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590"/>
        <w:gridCol w:w="2700"/>
        <w:gridCol w:w="2705"/>
      </w:tblGrid>
      <w:tr w:rsidR="007E61CC" w14:paraId="1DEB37D8" w14:textId="77777777" w:rsidTr="002F6FA2">
        <w:tc>
          <w:tcPr>
            <w:tcW w:w="10530" w:type="dxa"/>
            <w:gridSpan w:val="4"/>
          </w:tcPr>
          <w:p w14:paraId="56949A2B" w14:textId="65D740FE" w:rsidR="007E61CC" w:rsidRPr="008648CE" w:rsidRDefault="008648CE" w:rsidP="00F14B16">
            <w:pPr>
              <w:jc w:val="center"/>
              <w:rPr>
                <w:sz w:val="20"/>
                <w:szCs w:val="20"/>
              </w:rPr>
            </w:pPr>
            <w:r w:rsidRPr="008648CE">
              <w:fldChar w:fldCharType="begin"/>
            </w:r>
            <w:r w:rsidRPr="008648CE">
              <w:rPr>
                <w:sz w:val="20"/>
                <w:szCs w:val="20"/>
              </w:rPr>
              <w:instrText>HYPERLINK "https://www.linkedin.com/in/brendangrantsd/"</w:instrText>
            </w:r>
            <w:r w:rsidRPr="008648CE">
              <w:fldChar w:fldCharType="separate"/>
            </w:r>
            <w:r w:rsidRPr="008648CE">
              <w:rPr>
                <w:rStyle w:val="Hyperlink"/>
                <w:rFonts w:cs="Segoe UI"/>
                <w:sz w:val="20"/>
                <w:szCs w:val="20"/>
                <w:shd w:val="clear" w:color="auto" w:fill="FFFFFF"/>
              </w:rPr>
              <w:t>linkedin.com/in/brendangrantsd</w:t>
            </w:r>
            <w:r w:rsidRPr="008648CE">
              <w:rPr>
                <w:rStyle w:val="Hyperlink"/>
                <w:rFonts w:cs="Segoe UI"/>
                <w:sz w:val="20"/>
                <w:szCs w:val="20"/>
                <w:shd w:val="clear" w:color="auto" w:fill="FFFFFF"/>
              </w:rPr>
              <w:fldChar w:fldCharType="end"/>
            </w:r>
            <w:r w:rsidRPr="008648CE">
              <w:rPr>
                <w:rStyle w:val="Hyperlink"/>
                <w:rFonts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8648CE">
              <w:rPr>
                <w:sz w:val="20"/>
                <w:szCs w:val="20"/>
              </w:rPr>
              <w:t xml:space="preserve">| </w:t>
            </w:r>
            <w:hyperlink r:id="rId8" w:history="1">
              <w:r w:rsidR="00304359" w:rsidRPr="00D8782C">
                <w:rPr>
                  <w:rStyle w:val="Hyperlink"/>
                  <w:sz w:val="20"/>
                  <w:szCs w:val="20"/>
                </w:rPr>
                <w:t>brendan+hn@brendangrant.com</w:t>
              </w:r>
            </w:hyperlink>
            <w:r w:rsidR="00AD0875" w:rsidRPr="008648CE">
              <w:rPr>
                <w:sz w:val="20"/>
                <w:szCs w:val="20"/>
              </w:rPr>
              <w:t xml:space="preserve"> </w:t>
            </w:r>
          </w:p>
        </w:tc>
      </w:tr>
      <w:tr w:rsidR="007E61CC" w14:paraId="5A50E6B9" w14:textId="77777777" w:rsidTr="002F6FA2">
        <w:tc>
          <w:tcPr>
            <w:tcW w:w="10530" w:type="dxa"/>
            <w:gridSpan w:val="4"/>
          </w:tcPr>
          <w:p w14:paraId="63CA133D" w14:textId="77777777" w:rsidR="007E61CC" w:rsidRDefault="007E61CC" w:rsidP="000B2D62">
            <w:pPr>
              <w:pStyle w:val="BlankLine"/>
            </w:pPr>
          </w:p>
        </w:tc>
      </w:tr>
      <w:tr w:rsidR="007E61CC" w14:paraId="3BBCDD5C" w14:textId="77777777" w:rsidTr="002F6FA2">
        <w:tc>
          <w:tcPr>
            <w:tcW w:w="10530" w:type="dxa"/>
            <w:gridSpan w:val="4"/>
          </w:tcPr>
          <w:p w14:paraId="6CB01FB2" w14:textId="77777777" w:rsidR="007E61CC" w:rsidRDefault="007E61CC" w:rsidP="007E61CC">
            <w:pPr>
              <w:pStyle w:val="Name"/>
            </w:pPr>
            <w:r w:rsidRPr="00FC4A3B">
              <w:t>Brendan Grant</w:t>
            </w:r>
          </w:p>
        </w:tc>
      </w:tr>
      <w:tr w:rsidR="007E61CC" w14:paraId="20F59D30" w14:textId="77777777" w:rsidTr="002F6FA2">
        <w:tc>
          <w:tcPr>
            <w:tcW w:w="10530" w:type="dxa"/>
            <w:gridSpan w:val="4"/>
          </w:tcPr>
          <w:p w14:paraId="5784E943" w14:textId="77777777" w:rsidR="007E61CC" w:rsidRDefault="007E61CC" w:rsidP="000B2D62">
            <w:pPr>
              <w:pStyle w:val="BlankLine"/>
            </w:pPr>
          </w:p>
        </w:tc>
      </w:tr>
      <w:tr w:rsidR="007E61CC" w14:paraId="3FA6A8CC" w14:textId="77777777" w:rsidTr="002F6FA2">
        <w:tc>
          <w:tcPr>
            <w:tcW w:w="10530" w:type="dxa"/>
            <w:gridSpan w:val="4"/>
          </w:tcPr>
          <w:p w14:paraId="099BF8DB" w14:textId="77777777" w:rsidR="007E61CC" w:rsidRPr="00F14B16" w:rsidRDefault="00F14B16" w:rsidP="00F14B16">
            <w:pPr>
              <w:pStyle w:val="ResumeSectionTitle"/>
            </w:pPr>
            <w:r w:rsidRPr="00F14B16">
              <w:t>WORK EXPERIENCE</w:t>
            </w:r>
          </w:p>
        </w:tc>
      </w:tr>
      <w:tr w:rsidR="00397514" w14:paraId="1DC67671" w14:textId="77777777" w:rsidTr="002F6FA2">
        <w:tc>
          <w:tcPr>
            <w:tcW w:w="535" w:type="dxa"/>
          </w:tcPr>
          <w:p w14:paraId="0ED22463" w14:textId="77777777" w:rsidR="00397514" w:rsidRDefault="00397514" w:rsidP="00B10777">
            <w:pPr>
              <w:pStyle w:val="Company"/>
            </w:pPr>
          </w:p>
        </w:tc>
        <w:tc>
          <w:tcPr>
            <w:tcW w:w="4590" w:type="dxa"/>
          </w:tcPr>
          <w:p w14:paraId="2ECAA921" w14:textId="5960FBC0" w:rsidR="00397514" w:rsidRPr="00C67E9D" w:rsidRDefault="00397514" w:rsidP="00B10777">
            <w:pPr>
              <w:pStyle w:val="Company"/>
            </w:pPr>
            <w:r w:rsidRPr="00C67E9D">
              <w:t>Amazon</w:t>
            </w:r>
          </w:p>
        </w:tc>
        <w:tc>
          <w:tcPr>
            <w:tcW w:w="2700" w:type="dxa"/>
          </w:tcPr>
          <w:p w14:paraId="2FC7358D" w14:textId="03918EC3" w:rsidR="00397514" w:rsidRPr="00C67E9D" w:rsidRDefault="00AD0875" w:rsidP="00B10777">
            <w:pPr>
              <w:pStyle w:val="LocationTimeframe"/>
            </w:pPr>
            <w:r w:rsidRPr="00C67E9D">
              <w:t>Remote</w:t>
            </w:r>
          </w:p>
        </w:tc>
        <w:tc>
          <w:tcPr>
            <w:tcW w:w="2705" w:type="dxa"/>
          </w:tcPr>
          <w:p w14:paraId="085E1E8B" w14:textId="58B67C35" w:rsidR="00397514" w:rsidRPr="00C67E9D" w:rsidRDefault="00397514" w:rsidP="0082201D">
            <w:pPr>
              <w:pStyle w:val="LocationTimeframe"/>
            </w:pPr>
            <w:r w:rsidRPr="00C67E9D">
              <w:t>12/2021-</w:t>
            </w:r>
            <w:r w:rsidR="00873A92">
              <w:t>1/2024</w:t>
            </w:r>
          </w:p>
        </w:tc>
      </w:tr>
      <w:tr w:rsidR="00AD0875" w14:paraId="0206D7D3" w14:textId="77777777" w:rsidTr="002F6FA2">
        <w:trPr>
          <w:trHeight w:val="242"/>
        </w:trPr>
        <w:tc>
          <w:tcPr>
            <w:tcW w:w="535" w:type="dxa"/>
          </w:tcPr>
          <w:p w14:paraId="736739B1" w14:textId="77777777" w:rsidR="00AD0875" w:rsidRDefault="00AD0875" w:rsidP="00B05EA5">
            <w:pPr>
              <w:pStyle w:val="JobTitle"/>
            </w:pPr>
          </w:p>
        </w:tc>
        <w:tc>
          <w:tcPr>
            <w:tcW w:w="9995" w:type="dxa"/>
            <w:gridSpan w:val="3"/>
          </w:tcPr>
          <w:p w14:paraId="4F120997" w14:textId="1B185A99" w:rsidR="00AD0875" w:rsidRDefault="00E57ABF" w:rsidP="00B05EA5">
            <w:pPr>
              <w:pStyle w:val="JobTitle"/>
            </w:pPr>
            <w:r>
              <w:t>Systems</w:t>
            </w:r>
            <w:r w:rsidR="00AD0875" w:rsidRPr="00B21377">
              <w:t xml:space="preserve"> </w:t>
            </w:r>
            <w:r w:rsidR="00AD0875" w:rsidRPr="00AD0875">
              <w:t>Development</w:t>
            </w:r>
            <w:r w:rsidR="00AD0875" w:rsidRPr="00B21377">
              <w:t xml:space="preserve"> Engineer 2</w:t>
            </w:r>
          </w:p>
        </w:tc>
      </w:tr>
      <w:tr w:rsidR="00BF1706" w14:paraId="6D2C067E" w14:textId="77777777" w:rsidTr="002F6FA2">
        <w:trPr>
          <w:trHeight w:val="152"/>
        </w:trPr>
        <w:tc>
          <w:tcPr>
            <w:tcW w:w="535" w:type="dxa"/>
          </w:tcPr>
          <w:p w14:paraId="1E1D9FDD" w14:textId="77777777" w:rsidR="00BF1706" w:rsidRDefault="00BF1706" w:rsidP="00B10777">
            <w:pPr>
              <w:pStyle w:val="Company"/>
            </w:pPr>
          </w:p>
        </w:tc>
        <w:tc>
          <w:tcPr>
            <w:tcW w:w="9995" w:type="dxa"/>
            <w:gridSpan w:val="3"/>
          </w:tcPr>
          <w:p w14:paraId="718A9967" w14:textId="0894D3A7" w:rsidR="00BF1706" w:rsidRPr="00B21377" w:rsidRDefault="00C25530" w:rsidP="00B10777">
            <w:pPr>
              <w:pStyle w:val="Company"/>
            </w:pPr>
            <w:r>
              <w:t>Amazon</w:t>
            </w:r>
            <w:r w:rsidR="00BF1706">
              <w:t xml:space="preserve"> Security – Enterprise Protection Program</w:t>
            </w:r>
          </w:p>
        </w:tc>
      </w:tr>
      <w:tr w:rsidR="00AD0875" w14:paraId="1A4990F6" w14:textId="77777777" w:rsidTr="002F6FA2">
        <w:tc>
          <w:tcPr>
            <w:tcW w:w="535" w:type="dxa"/>
          </w:tcPr>
          <w:p w14:paraId="0BF59C75" w14:textId="77777777" w:rsidR="00AD0875" w:rsidRDefault="00AD0875" w:rsidP="00B10777">
            <w:pPr>
              <w:pStyle w:val="Company"/>
            </w:pPr>
          </w:p>
        </w:tc>
        <w:tc>
          <w:tcPr>
            <w:tcW w:w="9995" w:type="dxa"/>
            <w:gridSpan w:val="3"/>
          </w:tcPr>
          <w:p w14:paraId="4B6520D0" w14:textId="262194DD" w:rsidR="00643008" w:rsidRDefault="00643008" w:rsidP="00AD0875">
            <w:pPr>
              <w:numPr>
                <w:ilvl w:val="0"/>
                <w:numId w:val="2"/>
              </w:numPr>
            </w:pPr>
            <w:r>
              <w:t xml:space="preserve">Working on </w:t>
            </w:r>
            <w:r w:rsidR="005426F1">
              <w:t xml:space="preserve">a </w:t>
            </w:r>
            <w:r>
              <w:t xml:space="preserve">team dedicated to protection Amazon from internal threats, </w:t>
            </w:r>
            <w:r w:rsidR="00A462BE">
              <w:t>worked</w:t>
            </w:r>
            <w:r>
              <w:t xml:space="preserve"> closely with internal engineering teams to expand their capabilities</w:t>
            </w:r>
            <w:r w:rsidR="005426F1">
              <w:t xml:space="preserve"> to expand visibility</w:t>
            </w:r>
            <w:r>
              <w:t>, and in many other cases</w:t>
            </w:r>
            <w:r w:rsidR="005426F1">
              <w:t xml:space="preserve"> </w:t>
            </w:r>
            <w:r>
              <w:t>built custom tools or services to enable more niche awareness</w:t>
            </w:r>
          </w:p>
          <w:p w14:paraId="6484147A" w14:textId="622D6A3D" w:rsidR="00AD0875" w:rsidRDefault="00643008" w:rsidP="00AD0875">
            <w:pPr>
              <w:numPr>
                <w:ilvl w:val="0"/>
                <w:numId w:val="2"/>
              </w:numPr>
            </w:pPr>
            <w:r>
              <w:t>Worked closely with Forensics &amp; Engineering team who as primacy customers, m</w:t>
            </w:r>
            <w:r w:rsidR="00873A92">
              <w:t>aintained</w:t>
            </w:r>
            <w:r w:rsidR="00AD0875">
              <w:t xml:space="preserve"> and </w:t>
            </w:r>
            <w:r w:rsidR="00873A92">
              <w:t>expanded</w:t>
            </w:r>
            <w:r w:rsidR="00AD0875">
              <w:t xml:space="preserve"> </w:t>
            </w:r>
            <w:r w:rsidR="00F73682">
              <w:t xml:space="preserve">software </w:t>
            </w:r>
            <w:r w:rsidR="00355401">
              <w:t>program</w:t>
            </w:r>
            <w:r w:rsidR="00AD0875">
              <w:t xml:space="preserve"> used to meet inhouse eDiscovery &amp; digital forensics needs</w:t>
            </w:r>
            <w:r>
              <w:t xml:space="preserve">, such as expanding </w:t>
            </w:r>
            <w:r w:rsidR="00B10777">
              <w:t>what and how artifacts were collected</w:t>
            </w:r>
          </w:p>
          <w:p w14:paraId="5086818F" w14:textId="32D74D26" w:rsidR="00AD0875" w:rsidRDefault="00643008" w:rsidP="00AD0875">
            <w:pPr>
              <w:numPr>
                <w:ilvl w:val="0"/>
                <w:numId w:val="2"/>
              </w:numPr>
            </w:pPr>
            <w:r>
              <w:t>Based on reported gaps in metadata, w</w:t>
            </w:r>
            <w:r w:rsidR="00AD0875">
              <w:t xml:space="preserve">rote </w:t>
            </w:r>
            <w:r>
              <w:t xml:space="preserve">a </w:t>
            </w:r>
            <w:r w:rsidR="00AD0875">
              <w:t>7-zip writer from scratch in Go to allow for the capturing and retention of MAC (modified, accessed &amp; created) timestamps</w:t>
            </w:r>
            <w:r w:rsidR="00E11589">
              <w:t xml:space="preserve"> of collected artifacts</w:t>
            </w:r>
          </w:p>
          <w:p w14:paraId="441BECE1" w14:textId="419968FA" w:rsidR="00AD0875" w:rsidRDefault="00AD0875" w:rsidP="00AD0875">
            <w:pPr>
              <w:numPr>
                <w:ilvl w:val="0"/>
                <w:numId w:val="2"/>
              </w:numPr>
            </w:pPr>
            <w:r>
              <w:t>Built and support</w:t>
            </w:r>
            <w:r w:rsidR="00873A92">
              <w:t>ed</w:t>
            </w:r>
            <w:r>
              <w:t xml:space="preserve"> </w:t>
            </w:r>
            <w:r w:rsidR="00643008">
              <w:t>an infrastructure as code</w:t>
            </w:r>
            <w:r w:rsidR="00C46F41">
              <w:t xml:space="preserve"> (</w:t>
            </w:r>
            <w:proofErr w:type="spellStart"/>
            <w:r w:rsidR="00C46F41">
              <w:t>I</w:t>
            </w:r>
            <w:r w:rsidR="00E71D1B">
              <w:t>a</w:t>
            </w:r>
            <w:r w:rsidR="00C46F41">
              <w:t>C</w:t>
            </w:r>
            <w:proofErr w:type="spellEnd"/>
            <w:r w:rsidR="00C46F41">
              <w:t xml:space="preserve">) </w:t>
            </w:r>
            <w:r w:rsidR="00643008">
              <w:t xml:space="preserve">based </w:t>
            </w:r>
            <w:r>
              <w:t xml:space="preserve">system </w:t>
            </w:r>
            <w:r w:rsidR="00E1357C">
              <w:t>(</w:t>
            </w:r>
            <w:r w:rsidR="00C46F41">
              <w:t>via CI/CD</w:t>
            </w:r>
            <w:r w:rsidR="00E1357C">
              <w:t>)</w:t>
            </w:r>
            <w:r w:rsidR="00C46F41">
              <w:t xml:space="preserve"> </w:t>
            </w:r>
            <w:r w:rsidR="002017D2">
              <w:t xml:space="preserve">with new REST APIs </w:t>
            </w:r>
            <w:r>
              <w:t xml:space="preserve">to allow for automated deployment and re-deployment of </w:t>
            </w:r>
            <w:r w:rsidR="00E1357C">
              <w:t>inhouse forensic tool</w:t>
            </w:r>
            <w:r>
              <w:t xml:space="preserve"> to replace earlier system which had to be manually triggered twice per day, per target until completion</w:t>
            </w:r>
          </w:p>
          <w:p w14:paraId="60CCDD15" w14:textId="0113E209" w:rsidR="005C74D7" w:rsidRDefault="005C74D7" w:rsidP="00AD0875">
            <w:pPr>
              <w:numPr>
                <w:ilvl w:val="0"/>
                <w:numId w:val="2"/>
              </w:numPr>
            </w:pPr>
            <w:r>
              <w:t xml:space="preserve">Built tool to aid in </w:t>
            </w:r>
            <w:r w:rsidR="004451F9">
              <w:t>internal</w:t>
            </w:r>
            <w:r w:rsidR="007C224E">
              <w:t xml:space="preserve"> </w:t>
            </w:r>
            <w:r w:rsidR="004451F9">
              <w:t>investigations</w:t>
            </w:r>
            <w:r w:rsidR="007C224E">
              <w:t xml:space="preserve"> through the </w:t>
            </w:r>
            <w:r w:rsidR="00BB6BF8">
              <w:t xml:space="preserve">detection and </w:t>
            </w:r>
            <w:r w:rsidR="00C25530">
              <w:t>extraction</w:t>
            </w:r>
            <w:r w:rsidR="007C224E">
              <w:t xml:space="preserve"> of </w:t>
            </w:r>
            <w:r w:rsidR="004451F9">
              <w:t>encrypted chats</w:t>
            </w:r>
            <w:r w:rsidR="00BB6BF8">
              <w:t xml:space="preserve"> to identify </w:t>
            </w:r>
            <w:r w:rsidR="005426F1">
              <w:t xml:space="preserve">potential </w:t>
            </w:r>
            <w:r w:rsidR="00BB6BF8">
              <w:t>insider threats</w:t>
            </w:r>
            <w:r w:rsidR="00B10777">
              <w:t xml:space="preserve"> communicating with </w:t>
            </w:r>
            <w:r w:rsidR="00816DDC">
              <w:t xml:space="preserve">the </w:t>
            </w:r>
            <w:r w:rsidR="00B10777">
              <w:t>press</w:t>
            </w:r>
            <w:r w:rsidR="00E1357C">
              <w:t xml:space="preserve"> without authorization</w:t>
            </w:r>
          </w:p>
          <w:p w14:paraId="63ADE5DA" w14:textId="32126EF5" w:rsidR="00AE0B31" w:rsidRDefault="00643008" w:rsidP="00AE0B31">
            <w:pPr>
              <w:numPr>
                <w:ilvl w:val="0"/>
                <w:numId w:val="2"/>
              </w:numPr>
            </w:pPr>
            <w:r>
              <w:t xml:space="preserve">Aided investigators </w:t>
            </w:r>
            <w:r w:rsidR="005426F1">
              <w:t xml:space="preserve">by providing </w:t>
            </w:r>
            <w:r>
              <w:t>deeper technical understanding of data</w:t>
            </w:r>
            <w:r w:rsidR="005426F1">
              <w:t xml:space="preserve"> and methods, as well as </w:t>
            </w:r>
            <w:r>
              <w:t>testing of theories</w:t>
            </w:r>
            <w:r w:rsidR="005426F1">
              <w:t xml:space="preserve"> to verify </w:t>
            </w:r>
            <w:r w:rsidR="00A462BE">
              <w:t xml:space="preserve">or disprove </w:t>
            </w:r>
            <w:r w:rsidR="005426F1">
              <w:t>assumptions</w:t>
            </w:r>
          </w:p>
          <w:p w14:paraId="657D7DA2" w14:textId="72A49FD7" w:rsidR="00AE0B31" w:rsidRDefault="00AE0B31" w:rsidP="002A50B1">
            <w:pPr>
              <w:pStyle w:val="ListParagraph"/>
              <w:numPr>
                <w:ilvl w:val="0"/>
                <w:numId w:val="2"/>
              </w:numPr>
            </w:pPr>
            <w:r w:rsidRPr="00AE0B31">
              <w:t xml:space="preserve">Tech stacks/languages: AWS (Lambda, S3, DynamoDB, SQS, EC2, </w:t>
            </w:r>
            <w:r w:rsidR="00E71D1B">
              <w:t xml:space="preserve">VPC (NACLs &amp; Security Groups), </w:t>
            </w:r>
            <w:r w:rsidRPr="00AE0B31">
              <w:t>IAM, Cloud Formation</w:t>
            </w:r>
            <w:r w:rsidR="00E71D1B">
              <w:t>, Secrets Manager</w:t>
            </w:r>
            <w:r w:rsidRPr="00AE0B31">
              <w:t xml:space="preserve">), Go lang, Python, C#, </w:t>
            </w:r>
            <w:r w:rsidR="002A50B1">
              <w:t xml:space="preserve">.NET Core, </w:t>
            </w:r>
            <w:r w:rsidRPr="00AE0B31">
              <w:t>PowerShell, Bash, TypeScript (CDK)</w:t>
            </w:r>
            <w:r w:rsidR="0029543E">
              <w:t>, Win, Mac, Linux</w:t>
            </w:r>
            <w:r w:rsidR="0082201D">
              <w:t>, Crowd</w:t>
            </w:r>
            <w:r w:rsidR="002F6FA2">
              <w:t>S</w:t>
            </w:r>
            <w:r w:rsidR="0082201D">
              <w:t>trike</w:t>
            </w:r>
          </w:p>
        </w:tc>
      </w:tr>
      <w:tr w:rsidR="009878D7" w14:paraId="62A58006" w14:textId="77777777" w:rsidTr="002F6FA2">
        <w:tc>
          <w:tcPr>
            <w:tcW w:w="535" w:type="dxa"/>
          </w:tcPr>
          <w:p w14:paraId="747EBD58" w14:textId="77777777" w:rsidR="009878D7" w:rsidRDefault="009878D7" w:rsidP="009878D7">
            <w:pPr>
              <w:pStyle w:val="BlankLine"/>
            </w:pPr>
          </w:p>
        </w:tc>
        <w:tc>
          <w:tcPr>
            <w:tcW w:w="9995" w:type="dxa"/>
            <w:gridSpan w:val="3"/>
          </w:tcPr>
          <w:p w14:paraId="3D32D86C" w14:textId="77777777" w:rsidR="009878D7" w:rsidRDefault="009878D7" w:rsidP="009878D7">
            <w:pPr>
              <w:pStyle w:val="BlankLine"/>
            </w:pPr>
          </w:p>
        </w:tc>
      </w:tr>
      <w:tr w:rsidR="007839BA" w14:paraId="5A4493A7" w14:textId="77777777" w:rsidTr="002F6FA2">
        <w:tc>
          <w:tcPr>
            <w:tcW w:w="535" w:type="dxa"/>
          </w:tcPr>
          <w:p w14:paraId="28B5D26F" w14:textId="77777777" w:rsidR="007839BA" w:rsidRDefault="007839BA" w:rsidP="00B10777">
            <w:pPr>
              <w:pStyle w:val="Company"/>
            </w:pPr>
          </w:p>
        </w:tc>
        <w:tc>
          <w:tcPr>
            <w:tcW w:w="4590" w:type="dxa"/>
          </w:tcPr>
          <w:p w14:paraId="6256AC03" w14:textId="1A33BB1F" w:rsidR="007839BA" w:rsidRDefault="007839BA" w:rsidP="00B10777">
            <w:pPr>
              <w:pStyle w:val="Company"/>
            </w:pPr>
            <w:r>
              <w:t xml:space="preserve">Microsoft </w:t>
            </w:r>
            <w:r w:rsidRPr="00492D59">
              <w:t>Corporation</w:t>
            </w:r>
            <w:r>
              <w:t xml:space="preserve"> </w:t>
            </w:r>
          </w:p>
        </w:tc>
        <w:tc>
          <w:tcPr>
            <w:tcW w:w="2700" w:type="dxa"/>
          </w:tcPr>
          <w:p w14:paraId="3211D811" w14:textId="2E6BC77C" w:rsidR="007839BA" w:rsidRDefault="007839BA" w:rsidP="00B10777">
            <w:pPr>
              <w:pStyle w:val="LocationTimeframe"/>
            </w:pPr>
            <w:r>
              <w:t>Redmond, WA</w:t>
            </w:r>
            <w:r w:rsidR="00DA6266">
              <w:t xml:space="preserve"> </w:t>
            </w:r>
            <w:r w:rsidR="00B23BF2">
              <w:t>/</w:t>
            </w:r>
            <w:r w:rsidR="00DA6266">
              <w:t xml:space="preserve"> </w:t>
            </w:r>
            <w:r w:rsidR="00B23BF2">
              <w:t>Remote</w:t>
            </w:r>
          </w:p>
        </w:tc>
        <w:tc>
          <w:tcPr>
            <w:tcW w:w="2705" w:type="dxa"/>
          </w:tcPr>
          <w:p w14:paraId="719ACA02" w14:textId="12126F5D" w:rsidR="007839BA" w:rsidRDefault="00964B85" w:rsidP="00B10777">
            <w:pPr>
              <w:pStyle w:val="LocationTimeframe"/>
            </w:pPr>
            <w:r>
              <w:t>9</w:t>
            </w:r>
            <w:r w:rsidR="007839BA">
              <w:t>/20</w:t>
            </w:r>
            <w:r>
              <w:t>18</w:t>
            </w:r>
            <w:r w:rsidR="0075243A">
              <w:t>-</w:t>
            </w:r>
            <w:r w:rsidR="00CC5105">
              <w:t>8/202</w:t>
            </w:r>
            <w:r w:rsidR="00397514">
              <w:t>1</w:t>
            </w:r>
          </w:p>
        </w:tc>
      </w:tr>
      <w:tr w:rsidR="007839BA" w14:paraId="7E271487" w14:textId="77777777" w:rsidTr="002F6FA2">
        <w:trPr>
          <w:trHeight w:val="188"/>
        </w:trPr>
        <w:tc>
          <w:tcPr>
            <w:tcW w:w="535" w:type="dxa"/>
          </w:tcPr>
          <w:p w14:paraId="71A8C54D" w14:textId="77777777" w:rsidR="007839BA" w:rsidRDefault="007839BA" w:rsidP="007839BA">
            <w:pPr>
              <w:pStyle w:val="JobTitle"/>
            </w:pPr>
          </w:p>
        </w:tc>
        <w:tc>
          <w:tcPr>
            <w:tcW w:w="4590" w:type="dxa"/>
          </w:tcPr>
          <w:p w14:paraId="72A60585" w14:textId="46DE5EBB" w:rsidR="007839BA" w:rsidRDefault="007839BA" w:rsidP="007839BA">
            <w:pPr>
              <w:pStyle w:val="JobTitle"/>
            </w:pPr>
            <w:r w:rsidRPr="00B21377">
              <w:t>Software Development Engineer 2</w:t>
            </w:r>
          </w:p>
        </w:tc>
        <w:tc>
          <w:tcPr>
            <w:tcW w:w="2700" w:type="dxa"/>
          </w:tcPr>
          <w:p w14:paraId="662EA48B" w14:textId="77777777" w:rsidR="007839BA" w:rsidRDefault="007839BA" w:rsidP="007839BA">
            <w:pPr>
              <w:pStyle w:val="JobTitle"/>
            </w:pPr>
          </w:p>
        </w:tc>
        <w:tc>
          <w:tcPr>
            <w:tcW w:w="2705" w:type="dxa"/>
          </w:tcPr>
          <w:p w14:paraId="266B519F" w14:textId="77777777" w:rsidR="007839BA" w:rsidRDefault="007839BA" w:rsidP="007839BA">
            <w:pPr>
              <w:pStyle w:val="JobTitle"/>
            </w:pPr>
          </w:p>
        </w:tc>
      </w:tr>
      <w:tr w:rsidR="00AD0875" w14:paraId="1F91BEB6" w14:textId="77777777" w:rsidTr="002F6FA2">
        <w:trPr>
          <w:trHeight w:val="332"/>
        </w:trPr>
        <w:tc>
          <w:tcPr>
            <w:tcW w:w="535" w:type="dxa"/>
          </w:tcPr>
          <w:p w14:paraId="2294608C" w14:textId="77777777" w:rsidR="00AD0875" w:rsidRDefault="00AD0875" w:rsidP="0071230C"/>
        </w:tc>
        <w:tc>
          <w:tcPr>
            <w:tcW w:w="9995" w:type="dxa"/>
            <w:gridSpan w:val="3"/>
          </w:tcPr>
          <w:p w14:paraId="375DABBA" w14:textId="14CF4999" w:rsidR="00AD0875" w:rsidRDefault="00AD0875" w:rsidP="00B10777">
            <w:pPr>
              <w:pStyle w:val="Company"/>
            </w:pPr>
            <w:r w:rsidRPr="007839BA">
              <w:t>Cayman</w:t>
            </w:r>
          </w:p>
        </w:tc>
      </w:tr>
      <w:tr w:rsidR="00B74435" w14:paraId="1066390D" w14:textId="77777777" w:rsidTr="002F6FA2">
        <w:tc>
          <w:tcPr>
            <w:tcW w:w="535" w:type="dxa"/>
          </w:tcPr>
          <w:p w14:paraId="58A44E2F" w14:textId="77777777" w:rsidR="00B74435" w:rsidRDefault="00B74435" w:rsidP="0071230C"/>
        </w:tc>
        <w:tc>
          <w:tcPr>
            <w:tcW w:w="9995" w:type="dxa"/>
            <w:gridSpan w:val="3"/>
          </w:tcPr>
          <w:p w14:paraId="3DDB1028" w14:textId="579F1F5B" w:rsidR="00B74435" w:rsidRDefault="00B74435" w:rsidP="007839BA">
            <w:pPr>
              <w:numPr>
                <w:ilvl w:val="0"/>
                <w:numId w:val="2"/>
              </w:numPr>
            </w:pPr>
            <w:r w:rsidRPr="007839BA">
              <w:t xml:space="preserve">Modeling of business intent </w:t>
            </w:r>
            <w:r w:rsidR="00964B85">
              <w:t>for upstream populators of 3</w:t>
            </w:r>
            <w:r w:rsidR="00964B85" w:rsidRPr="00964B85">
              <w:rPr>
                <w:vertAlign w:val="superscript"/>
              </w:rPr>
              <w:t>rd</w:t>
            </w:r>
            <w:r w:rsidR="00964B85">
              <w:t xml:space="preserve"> party </w:t>
            </w:r>
            <w:r w:rsidR="005E68B5">
              <w:t>offers</w:t>
            </w:r>
            <w:r w:rsidR="00964B85">
              <w:t xml:space="preserve">, then </w:t>
            </w:r>
            <w:r w:rsidRPr="007839BA">
              <w:t xml:space="preserve">transformation into common format </w:t>
            </w:r>
            <w:r w:rsidR="00964B85">
              <w:t xml:space="preserve">used by </w:t>
            </w:r>
            <w:r w:rsidRPr="007839BA">
              <w:t xml:space="preserve">most Microsoft </w:t>
            </w:r>
            <w:r w:rsidR="00CC7BA4">
              <w:t>storefronts</w:t>
            </w:r>
          </w:p>
          <w:p w14:paraId="39DFDD9F" w14:textId="0AF13E4E" w:rsidR="00B74435" w:rsidRDefault="00B74435" w:rsidP="00B74435">
            <w:pPr>
              <w:numPr>
                <w:ilvl w:val="0"/>
                <w:numId w:val="2"/>
              </w:numPr>
            </w:pPr>
            <w:r w:rsidRPr="007839BA">
              <w:t>Built mechanism to facilitate transformation and teleportation of data for air-gapped cloud</w:t>
            </w:r>
            <w:r>
              <w:t>s</w:t>
            </w:r>
            <w:r w:rsidRPr="007839BA">
              <w:t xml:space="preserve"> (JEDI) and handling of </w:t>
            </w:r>
            <w:r w:rsidR="00964B85">
              <w:t>data</w:t>
            </w:r>
            <w:r w:rsidRPr="007839BA">
              <w:t xml:space="preserve"> on </w:t>
            </w:r>
            <w:r w:rsidR="00964B85">
              <w:t xml:space="preserve">the </w:t>
            </w:r>
            <w:r w:rsidRPr="007839BA">
              <w:t>other side</w:t>
            </w:r>
          </w:p>
          <w:p w14:paraId="63EFF3C6" w14:textId="0561C200" w:rsidR="00964B85" w:rsidRDefault="00964B85" w:rsidP="00B74435">
            <w:pPr>
              <w:numPr>
                <w:ilvl w:val="0"/>
                <w:numId w:val="2"/>
              </w:numPr>
            </w:pPr>
            <w:r>
              <w:t xml:space="preserve">Single handedly enabled </w:t>
            </w:r>
            <w:r w:rsidRPr="00964B85">
              <w:t>Microsoft Azure consumption commitmen</w:t>
            </w:r>
            <w:r>
              <w:t xml:space="preserve">t (MACC) to proceed </w:t>
            </w:r>
            <w:r w:rsidR="002B11F8">
              <w:t xml:space="preserve">on schedule </w:t>
            </w:r>
            <w:r>
              <w:t xml:space="preserve">when upstream teams did not have the </w:t>
            </w:r>
            <w:r w:rsidR="002B11F8">
              <w:t>resourcing to enable it</w:t>
            </w:r>
          </w:p>
          <w:p w14:paraId="2A4B11BD" w14:textId="09EEF8BD" w:rsidR="002A50B1" w:rsidRDefault="00B74435" w:rsidP="002A50B1">
            <w:pPr>
              <w:numPr>
                <w:ilvl w:val="0"/>
                <w:numId w:val="2"/>
              </w:numPr>
            </w:pPr>
            <w:r w:rsidRPr="007839BA">
              <w:t>Rotating on call duties responsible for</w:t>
            </w:r>
            <w:r w:rsidR="00964B85">
              <w:t xml:space="preserve"> triaging and support of 3</w:t>
            </w:r>
            <w:r w:rsidR="00964B85" w:rsidRPr="002A50B1">
              <w:rPr>
                <w:vertAlign w:val="superscript"/>
              </w:rPr>
              <w:t>rd</w:t>
            </w:r>
            <w:r w:rsidR="00964B85">
              <w:t xml:space="preserve"> party ingestion</w:t>
            </w:r>
            <w:r w:rsidR="00CC7BA4">
              <w:t xml:space="preserve"> </w:t>
            </w:r>
            <w:r w:rsidR="005E68B5">
              <w:t xml:space="preserve">through platform at the heart of commerce </w:t>
            </w:r>
            <w:r w:rsidR="00CC7BA4">
              <w:t>while working against SLA</w:t>
            </w:r>
            <w:r w:rsidR="00C14FAA">
              <w:t>s</w:t>
            </w:r>
          </w:p>
          <w:p w14:paraId="6D0FC0D9" w14:textId="1FBDB55D" w:rsidR="002A50B1" w:rsidRDefault="002A50B1" w:rsidP="002A50B1">
            <w:pPr>
              <w:pStyle w:val="ListParagraph"/>
              <w:numPr>
                <w:ilvl w:val="0"/>
                <w:numId w:val="2"/>
              </w:numPr>
            </w:pPr>
            <w:r w:rsidRPr="002A50B1">
              <w:t xml:space="preserve">Tech stacks/languages: Azure (Functions, Storage, Cloud Services (classic), Key Vault, App Service), C#, </w:t>
            </w:r>
            <w:r>
              <w:t xml:space="preserve">.NET Framework &amp; .NET Core, </w:t>
            </w:r>
            <w:r w:rsidRPr="002A50B1">
              <w:t>PowerShell</w:t>
            </w:r>
            <w:r w:rsidR="0029543E">
              <w:t>, Windows</w:t>
            </w:r>
          </w:p>
        </w:tc>
      </w:tr>
      <w:tr w:rsidR="007839BA" w14:paraId="196F7878" w14:textId="77777777" w:rsidTr="002F6FA2">
        <w:trPr>
          <w:trHeight w:val="98"/>
        </w:trPr>
        <w:tc>
          <w:tcPr>
            <w:tcW w:w="535" w:type="dxa"/>
          </w:tcPr>
          <w:p w14:paraId="4136F6BB" w14:textId="77777777" w:rsidR="007839BA" w:rsidRDefault="007839BA" w:rsidP="007839BA">
            <w:pPr>
              <w:pStyle w:val="BlankLine"/>
            </w:pPr>
          </w:p>
        </w:tc>
        <w:tc>
          <w:tcPr>
            <w:tcW w:w="9995" w:type="dxa"/>
            <w:gridSpan w:val="3"/>
          </w:tcPr>
          <w:p w14:paraId="333528EA" w14:textId="77777777" w:rsidR="007839BA" w:rsidRDefault="007839BA" w:rsidP="007839BA">
            <w:pPr>
              <w:pStyle w:val="BlankLine"/>
            </w:pPr>
          </w:p>
        </w:tc>
      </w:tr>
      <w:tr w:rsidR="0071230C" w14:paraId="6E4FCE6D" w14:textId="77777777" w:rsidTr="002F6FA2">
        <w:tc>
          <w:tcPr>
            <w:tcW w:w="535" w:type="dxa"/>
          </w:tcPr>
          <w:p w14:paraId="77A67FA2" w14:textId="77777777" w:rsidR="0071230C" w:rsidRDefault="0071230C" w:rsidP="0071230C"/>
        </w:tc>
        <w:tc>
          <w:tcPr>
            <w:tcW w:w="4590" w:type="dxa"/>
          </w:tcPr>
          <w:p w14:paraId="497B6EC6" w14:textId="647E9FA9" w:rsidR="0071230C" w:rsidRDefault="004768B7" w:rsidP="00B10777">
            <w:pPr>
              <w:pStyle w:val="Company"/>
            </w:pPr>
            <w:proofErr w:type="spellStart"/>
            <w:r>
              <w:t>Pushpay</w:t>
            </w:r>
            <w:proofErr w:type="spellEnd"/>
            <w:r>
              <w:t xml:space="preserve"> </w:t>
            </w:r>
          </w:p>
        </w:tc>
        <w:tc>
          <w:tcPr>
            <w:tcW w:w="2700" w:type="dxa"/>
          </w:tcPr>
          <w:p w14:paraId="1F5584C3" w14:textId="4CFA2BB8" w:rsidR="0071230C" w:rsidRDefault="004768B7" w:rsidP="00B10777">
            <w:pPr>
              <w:pStyle w:val="LocationTimeframe"/>
            </w:pPr>
            <w:r>
              <w:t>Redmond, WA</w:t>
            </w:r>
          </w:p>
        </w:tc>
        <w:tc>
          <w:tcPr>
            <w:tcW w:w="2705" w:type="dxa"/>
          </w:tcPr>
          <w:p w14:paraId="2ED2F6B8" w14:textId="348AD42A" w:rsidR="0071230C" w:rsidRDefault="004768B7" w:rsidP="00B10777">
            <w:pPr>
              <w:pStyle w:val="LocationTimeframe"/>
            </w:pPr>
            <w:r>
              <w:t>11/2016-05/2018</w:t>
            </w:r>
          </w:p>
        </w:tc>
      </w:tr>
      <w:tr w:rsidR="0071230C" w14:paraId="3B399328" w14:textId="77777777" w:rsidTr="002F6FA2">
        <w:tc>
          <w:tcPr>
            <w:tcW w:w="535" w:type="dxa"/>
          </w:tcPr>
          <w:p w14:paraId="06AF26C9" w14:textId="77777777" w:rsidR="0071230C" w:rsidRDefault="0071230C" w:rsidP="0071230C"/>
        </w:tc>
        <w:tc>
          <w:tcPr>
            <w:tcW w:w="9995" w:type="dxa"/>
            <w:gridSpan w:val="3"/>
          </w:tcPr>
          <w:p w14:paraId="086F91D0" w14:textId="77777777" w:rsidR="0071230C" w:rsidRPr="00A42004" w:rsidRDefault="0071230C" w:rsidP="00B21377">
            <w:pPr>
              <w:pStyle w:val="JobTitle"/>
            </w:pPr>
            <w:r w:rsidRPr="00A42004">
              <w:t xml:space="preserve">Senior </w:t>
            </w:r>
            <w:r w:rsidRPr="00B21377">
              <w:t>Software</w:t>
            </w:r>
            <w:r w:rsidRPr="00A42004">
              <w:t xml:space="preserve"> Development Engineer</w:t>
            </w:r>
          </w:p>
        </w:tc>
      </w:tr>
      <w:tr w:rsidR="0082383B" w14:paraId="0B3BA640" w14:textId="77777777" w:rsidTr="002F6FA2">
        <w:tc>
          <w:tcPr>
            <w:tcW w:w="535" w:type="dxa"/>
          </w:tcPr>
          <w:p w14:paraId="2ACF4105" w14:textId="77777777" w:rsidR="0082383B" w:rsidRDefault="0082383B" w:rsidP="0082383B"/>
        </w:tc>
        <w:tc>
          <w:tcPr>
            <w:tcW w:w="9995" w:type="dxa"/>
            <w:gridSpan w:val="3"/>
          </w:tcPr>
          <w:p w14:paraId="6BFE2E56" w14:textId="708E04F1" w:rsidR="00047EAD" w:rsidRDefault="00047EAD" w:rsidP="001F76B7">
            <w:pPr>
              <w:numPr>
                <w:ilvl w:val="0"/>
                <w:numId w:val="2"/>
              </w:numPr>
            </w:pPr>
            <w:r>
              <w:t>Utilize</w:t>
            </w:r>
            <w:r w:rsidR="00B9069B">
              <w:t>d</w:t>
            </w:r>
            <w:r>
              <w:t xml:space="preserve"> </w:t>
            </w:r>
            <w:proofErr w:type="spellStart"/>
            <w:r>
              <w:t>devops</w:t>
            </w:r>
            <w:proofErr w:type="spellEnd"/>
            <w:r>
              <w:t xml:space="preserve"> methodologies to plan, construct, rollout, monitor and support live site </w:t>
            </w:r>
            <w:r w:rsidR="00832019">
              <w:t xml:space="preserve">which </w:t>
            </w:r>
            <w:r w:rsidR="008879C5">
              <w:t>saw</w:t>
            </w:r>
            <w:r w:rsidR="00832019">
              <w:t xml:space="preserve"> </w:t>
            </w:r>
            <w:r w:rsidR="00FC0F08">
              <w:t xml:space="preserve">charitable </w:t>
            </w:r>
            <w:r w:rsidR="00832019">
              <w:t xml:space="preserve">giving from </w:t>
            </w:r>
            <w:r w:rsidR="000D1B0F">
              <w:t>1</w:t>
            </w:r>
            <w:r w:rsidR="00832019">
              <w:t>9 countries</w:t>
            </w:r>
          </w:p>
          <w:p w14:paraId="11448B10" w14:textId="34CBB96C" w:rsidR="001F76B7" w:rsidRDefault="001F76B7" w:rsidP="001F76B7">
            <w:pPr>
              <w:numPr>
                <w:ilvl w:val="0"/>
                <w:numId w:val="2"/>
              </w:numPr>
            </w:pPr>
            <w:r>
              <w:t xml:space="preserve">Responsible </w:t>
            </w:r>
            <w:r w:rsidR="00996B1B">
              <w:t xml:space="preserve">for </w:t>
            </w:r>
            <w:r>
              <w:t xml:space="preserve">payment pipeline &amp; recurring payment engine </w:t>
            </w:r>
            <w:r w:rsidR="00C55E20">
              <w:t xml:space="preserve">which </w:t>
            </w:r>
            <w:r w:rsidR="008879C5">
              <w:t>processed</w:t>
            </w:r>
            <w:r>
              <w:t xml:space="preserve"> </w:t>
            </w:r>
            <w:r w:rsidR="00A06D7A">
              <w:t xml:space="preserve">an annualized </w:t>
            </w:r>
            <w:r>
              <w:t>$</w:t>
            </w:r>
            <w:r w:rsidR="00A06D7A">
              <w:t>3</w:t>
            </w:r>
            <w:r>
              <w:t xml:space="preserve"> billi</w:t>
            </w:r>
            <w:r w:rsidR="00D647B3">
              <w:t>on USD in transactions</w:t>
            </w:r>
          </w:p>
          <w:p w14:paraId="5FDDC293" w14:textId="04F89A3A" w:rsidR="002A50B1" w:rsidRDefault="001F76B7" w:rsidP="002A50B1">
            <w:pPr>
              <w:numPr>
                <w:ilvl w:val="0"/>
                <w:numId w:val="2"/>
              </w:numPr>
            </w:pPr>
            <w:r>
              <w:t>Increased capacity for on-ti</w:t>
            </w:r>
            <w:r w:rsidR="00C55E20">
              <w:t>m</w:t>
            </w:r>
            <w:r>
              <w:t>e recurring payme</w:t>
            </w:r>
            <w:r w:rsidR="00D647B3">
              <w:t xml:space="preserve">nts by a factor of </w:t>
            </w:r>
            <w:r w:rsidR="00C55E20">
              <w:t>20</w:t>
            </w:r>
            <w:r w:rsidR="00D647B3">
              <w:t>x</w:t>
            </w:r>
          </w:p>
          <w:p w14:paraId="0D9794FF" w14:textId="4A374BF7" w:rsidR="002A50B1" w:rsidRDefault="002A50B1" w:rsidP="002A50B1">
            <w:pPr>
              <w:pStyle w:val="ListParagraph"/>
              <w:numPr>
                <w:ilvl w:val="0"/>
                <w:numId w:val="2"/>
              </w:numPr>
            </w:pPr>
            <w:r w:rsidRPr="002A50B1">
              <w:lastRenderedPageBreak/>
              <w:t>Tech stacks/languages: AWS (Lambda, S3), RabbitMQ, C#, Razor ASP.NET</w:t>
            </w:r>
            <w:r w:rsidR="00822544">
              <w:t>, SQL Server</w:t>
            </w:r>
          </w:p>
        </w:tc>
      </w:tr>
      <w:tr w:rsidR="0082383B" w14:paraId="31F864E1" w14:textId="77777777" w:rsidTr="002F6FA2">
        <w:tc>
          <w:tcPr>
            <w:tcW w:w="535" w:type="dxa"/>
          </w:tcPr>
          <w:p w14:paraId="0A658DCA" w14:textId="77777777" w:rsidR="0082383B" w:rsidRDefault="0082383B" w:rsidP="0082383B">
            <w:pPr>
              <w:pStyle w:val="BlankLine"/>
            </w:pPr>
          </w:p>
        </w:tc>
        <w:tc>
          <w:tcPr>
            <w:tcW w:w="9995" w:type="dxa"/>
            <w:gridSpan w:val="3"/>
          </w:tcPr>
          <w:p w14:paraId="74FD3C1F" w14:textId="77777777" w:rsidR="002A50B1" w:rsidRDefault="002A50B1" w:rsidP="0082383B">
            <w:pPr>
              <w:pStyle w:val="BlankLine"/>
            </w:pPr>
          </w:p>
        </w:tc>
      </w:tr>
      <w:tr w:rsidR="0082383B" w14:paraId="6D175342" w14:textId="77777777" w:rsidTr="002F6FA2">
        <w:tc>
          <w:tcPr>
            <w:tcW w:w="535" w:type="dxa"/>
          </w:tcPr>
          <w:p w14:paraId="2142C9B5" w14:textId="77777777" w:rsidR="0082383B" w:rsidRDefault="0082383B" w:rsidP="0082383B"/>
        </w:tc>
        <w:tc>
          <w:tcPr>
            <w:tcW w:w="4590" w:type="dxa"/>
          </w:tcPr>
          <w:p w14:paraId="1A40E08D" w14:textId="1F6FE7E9" w:rsidR="0082383B" w:rsidRDefault="004768B7" w:rsidP="00B10777">
            <w:pPr>
              <w:pStyle w:val="Company"/>
            </w:pPr>
            <w:r>
              <w:t xml:space="preserve">Microsoft Corporation </w:t>
            </w:r>
          </w:p>
        </w:tc>
        <w:tc>
          <w:tcPr>
            <w:tcW w:w="2700" w:type="dxa"/>
          </w:tcPr>
          <w:p w14:paraId="45F332C0" w14:textId="4D7AB522" w:rsidR="0082383B" w:rsidRDefault="004768B7" w:rsidP="00B10777">
            <w:pPr>
              <w:pStyle w:val="LocationTimeframe"/>
            </w:pPr>
            <w:r>
              <w:t>Redmond, WA</w:t>
            </w:r>
          </w:p>
        </w:tc>
        <w:tc>
          <w:tcPr>
            <w:tcW w:w="2705" w:type="dxa"/>
          </w:tcPr>
          <w:p w14:paraId="1DEECC10" w14:textId="32C61599" w:rsidR="0082383B" w:rsidRDefault="004768B7" w:rsidP="00B10777">
            <w:pPr>
              <w:pStyle w:val="LocationTimeframe"/>
            </w:pPr>
            <w:r>
              <w:t>3/2008-4/2016</w:t>
            </w:r>
          </w:p>
        </w:tc>
      </w:tr>
      <w:tr w:rsidR="00107DAE" w14:paraId="77088D07" w14:textId="77777777" w:rsidTr="002F6FA2">
        <w:tc>
          <w:tcPr>
            <w:tcW w:w="535" w:type="dxa"/>
          </w:tcPr>
          <w:p w14:paraId="14BD8923" w14:textId="77777777" w:rsidR="00107DAE" w:rsidRDefault="00107DAE" w:rsidP="0082383B"/>
        </w:tc>
        <w:tc>
          <w:tcPr>
            <w:tcW w:w="4590" w:type="dxa"/>
          </w:tcPr>
          <w:p w14:paraId="4642B937" w14:textId="1E174BAB" w:rsidR="00107DAE" w:rsidRPr="00B21377" w:rsidRDefault="00107DAE" w:rsidP="00B21377">
            <w:pPr>
              <w:pStyle w:val="JobTitle"/>
            </w:pPr>
            <w:r w:rsidRPr="00B21377">
              <w:t>Software Development Engineer 2</w:t>
            </w:r>
          </w:p>
        </w:tc>
        <w:tc>
          <w:tcPr>
            <w:tcW w:w="2700" w:type="dxa"/>
          </w:tcPr>
          <w:p w14:paraId="08C840FC" w14:textId="77777777" w:rsidR="00107DAE" w:rsidRDefault="00107DAE" w:rsidP="0082383B">
            <w:pPr>
              <w:pStyle w:val="HistoryDate"/>
            </w:pPr>
          </w:p>
        </w:tc>
        <w:tc>
          <w:tcPr>
            <w:tcW w:w="2705" w:type="dxa"/>
          </w:tcPr>
          <w:p w14:paraId="0571BA66" w14:textId="77777777" w:rsidR="00107DAE" w:rsidRDefault="00107DAE" w:rsidP="0082383B">
            <w:pPr>
              <w:pStyle w:val="HistoryDate"/>
            </w:pPr>
          </w:p>
        </w:tc>
      </w:tr>
      <w:tr w:rsidR="0082383B" w14:paraId="0FA7CD7F" w14:textId="77777777" w:rsidTr="002F6FA2">
        <w:tc>
          <w:tcPr>
            <w:tcW w:w="535" w:type="dxa"/>
          </w:tcPr>
          <w:p w14:paraId="32E1F5D3" w14:textId="77777777" w:rsidR="0082383B" w:rsidRDefault="0082383B" w:rsidP="0082383B"/>
        </w:tc>
        <w:tc>
          <w:tcPr>
            <w:tcW w:w="4590" w:type="dxa"/>
          </w:tcPr>
          <w:p w14:paraId="21A07A65" w14:textId="77777777" w:rsidR="0082383B" w:rsidRPr="00103F25" w:rsidRDefault="0082383B" w:rsidP="00B21377">
            <w:pPr>
              <w:pStyle w:val="JobTitle"/>
              <w:rPr>
                <w:i/>
              </w:rPr>
            </w:pPr>
            <w:r w:rsidRPr="00103F25">
              <w:rPr>
                <w:i/>
              </w:rPr>
              <w:t>Specific projects:</w:t>
            </w:r>
          </w:p>
        </w:tc>
        <w:tc>
          <w:tcPr>
            <w:tcW w:w="2700" w:type="dxa"/>
          </w:tcPr>
          <w:p w14:paraId="248426E5" w14:textId="77777777" w:rsidR="0082383B" w:rsidRDefault="0082383B" w:rsidP="0082383B">
            <w:pPr>
              <w:pStyle w:val="HistoryDate"/>
            </w:pPr>
          </w:p>
        </w:tc>
        <w:tc>
          <w:tcPr>
            <w:tcW w:w="2705" w:type="dxa"/>
          </w:tcPr>
          <w:p w14:paraId="7CD4ED7D" w14:textId="77777777" w:rsidR="0082383B" w:rsidRDefault="0082383B" w:rsidP="0082383B">
            <w:pPr>
              <w:pStyle w:val="HistoryDate"/>
            </w:pPr>
          </w:p>
        </w:tc>
      </w:tr>
      <w:tr w:rsidR="0082383B" w14:paraId="1DA2423E" w14:textId="77777777" w:rsidTr="002F6FA2">
        <w:tc>
          <w:tcPr>
            <w:tcW w:w="535" w:type="dxa"/>
          </w:tcPr>
          <w:p w14:paraId="338348FE" w14:textId="77777777" w:rsidR="0082383B" w:rsidRDefault="0082383B" w:rsidP="0082383B"/>
        </w:tc>
        <w:tc>
          <w:tcPr>
            <w:tcW w:w="4590" w:type="dxa"/>
          </w:tcPr>
          <w:p w14:paraId="4E941988" w14:textId="451A8C6D" w:rsidR="0082383B" w:rsidRDefault="00FB3811" w:rsidP="00B10777">
            <w:pPr>
              <w:pStyle w:val="Company"/>
            </w:pPr>
            <w:r>
              <w:t>StorSimple</w:t>
            </w:r>
          </w:p>
        </w:tc>
        <w:tc>
          <w:tcPr>
            <w:tcW w:w="2700" w:type="dxa"/>
          </w:tcPr>
          <w:p w14:paraId="22A44768" w14:textId="0DC377BD" w:rsidR="0082383B" w:rsidRDefault="0082383B" w:rsidP="00B10777">
            <w:pPr>
              <w:pStyle w:val="Company"/>
            </w:pPr>
          </w:p>
        </w:tc>
        <w:tc>
          <w:tcPr>
            <w:tcW w:w="2705" w:type="dxa"/>
          </w:tcPr>
          <w:p w14:paraId="135421D2" w14:textId="1ED545B5" w:rsidR="0082383B" w:rsidRDefault="005D1AAE" w:rsidP="00B10777">
            <w:pPr>
              <w:pStyle w:val="LocationTimeframe"/>
            </w:pPr>
            <w:r>
              <w:t>1/2013</w:t>
            </w:r>
            <w:r w:rsidRPr="00F25316">
              <w:t>–</w:t>
            </w:r>
            <w:r>
              <w:t>4/2016</w:t>
            </w:r>
          </w:p>
        </w:tc>
      </w:tr>
      <w:tr w:rsidR="0082383B" w14:paraId="6F5CFD99" w14:textId="77777777" w:rsidTr="002F6FA2">
        <w:tc>
          <w:tcPr>
            <w:tcW w:w="535" w:type="dxa"/>
          </w:tcPr>
          <w:p w14:paraId="383F5C0B" w14:textId="77777777" w:rsidR="0082383B" w:rsidRDefault="0082383B" w:rsidP="0082383B"/>
        </w:tc>
        <w:tc>
          <w:tcPr>
            <w:tcW w:w="9995" w:type="dxa"/>
            <w:gridSpan w:val="3"/>
          </w:tcPr>
          <w:p w14:paraId="71BAE889" w14:textId="64F863C6" w:rsidR="0082383B" w:rsidRDefault="0082383B" w:rsidP="0082383B">
            <w:pPr>
              <w:numPr>
                <w:ilvl w:val="0"/>
                <w:numId w:val="2"/>
              </w:numPr>
            </w:pPr>
            <w:r>
              <w:t>Fully owned &amp; ran Controller Replacement feature for 8000 series which reduced time &amp; costs required for support engagements to support in-field devices over previous version</w:t>
            </w:r>
          </w:p>
          <w:p w14:paraId="2A77C81B" w14:textId="2BF85F46" w:rsidR="0082383B" w:rsidRDefault="0082383B" w:rsidP="0082383B">
            <w:pPr>
              <w:numPr>
                <w:ilvl w:val="0"/>
                <w:numId w:val="2"/>
              </w:numPr>
            </w:pPr>
            <w:r>
              <w:t>Prototyped fully functional SMI-S target implementation</w:t>
            </w:r>
          </w:p>
          <w:p w14:paraId="726BBC72" w14:textId="55CB3C41" w:rsidR="005D71A2" w:rsidRDefault="005D71A2" w:rsidP="005D71A2">
            <w:pPr>
              <w:numPr>
                <w:ilvl w:val="0"/>
                <w:numId w:val="2"/>
              </w:numPr>
            </w:pPr>
            <w:r>
              <w:t xml:space="preserve">Reverse engineered proprietary </w:t>
            </w:r>
            <w:r w:rsidRPr="005D71A2">
              <w:t>board management controller</w:t>
            </w:r>
            <w:r>
              <w:t xml:space="preserve"> interface to build basis for centralized internal tool for tracking ownership &amp; management of lab</w:t>
            </w:r>
            <w:r w:rsidR="00A715BE">
              <w:t>-</w:t>
            </w:r>
            <w:r>
              <w:t xml:space="preserve">based </w:t>
            </w:r>
            <w:r w:rsidR="002B035B">
              <w:t>devices</w:t>
            </w:r>
          </w:p>
          <w:p w14:paraId="504482DB" w14:textId="3C7B5A51" w:rsidR="00FC0F08" w:rsidRDefault="0082383B" w:rsidP="00B74435">
            <w:pPr>
              <w:numPr>
                <w:ilvl w:val="0"/>
                <w:numId w:val="2"/>
              </w:numPr>
            </w:pPr>
            <w:r>
              <w:t>Fully owned backend of OOBE for 1200 series</w:t>
            </w:r>
            <w:r w:rsidR="00FC0F08">
              <w:t xml:space="preserve"> (virtual appliance)</w:t>
            </w:r>
          </w:p>
        </w:tc>
      </w:tr>
      <w:tr w:rsidR="0082383B" w14:paraId="1A9377F6" w14:textId="77777777" w:rsidTr="002F6FA2">
        <w:tc>
          <w:tcPr>
            <w:tcW w:w="535" w:type="dxa"/>
          </w:tcPr>
          <w:p w14:paraId="5D79C1F4" w14:textId="77777777" w:rsidR="0082383B" w:rsidRDefault="0082383B" w:rsidP="0082383B">
            <w:pPr>
              <w:pStyle w:val="BlankLine"/>
            </w:pPr>
          </w:p>
        </w:tc>
        <w:tc>
          <w:tcPr>
            <w:tcW w:w="9995" w:type="dxa"/>
            <w:gridSpan w:val="3"/>
          </w:tcPr>
          <w:p w14:paraId="231292B9" w14:textId="77777777" w:rsidR="0082383B" w:rsidRDefault="0082383B" w:rsidP="0082383B">
            <w:pPr>
              <w:pStyle w:val="BlankLine"/>
            </w:pPr>
          </w:p>
        </w:tc>
      </w:tr>
      <w:tr w:rsidR="0082383B" w14:paraId="2D86E9D8" w14:textId="77777777" w:rsidTr="002F6FA2">
        <w:tc>
          <w:tcPr>
            <w:tcW w:w="535" w:type="dxa"/>
          </w:tcPr>
          <w:p w14:paraId="266DC70D" w14:textId="77777777" w:rsidR="0082383B" w:rsidRDefault="0082383B" w:rsidP="0082383B"/>
        </w:tc>
        <w:tc>
          <w:tcPr>
            <w:tcW w:w="4590" w:type="dxa"/>
          </w:tcPr>
          <w:p w14:paraId="5C79F76B" w14:textId="286908FF" w:rsidR="0082383B" w:rsidRDefault="00FB3811" w:rsidP="00B10777">
            <w:pPr>
              <w:pStyle w:val="Company"/>
            </w:pPr>
            <w:r>
              <w:t>File Server Admin Console</w:t>
            </w:r>
            <w:r w:rsidR="002D4A22">
              <w:br/>
            </w:r>
            <w:r>
              <w:t>(Windows Server 2012)</w:t>
            </w:r>
          </w:p>
        </w:tc>
        <w:tc>
          <w:tcPr>
            <w:tcW w:w="5405" w:type="dxa"/>
            <w:gridSpan w:val="2"/>
          </w:tcPr>
          <w:p w14:paraId="4E159877" w14:textId="70363194" w:rsidR="0082383B" w:rsidRDefault="00FB3811" w:rsidP="00B10777">
            <w:pPr>
              <w:pStyle w:val="LocationTimeframe"/>
            </w:pPr>
            <w:r>
              <w:t>9/2011</w:t>
            </w:r>
            <w:r w:rsidRPr="00F25316">
              <w:t>–</w:t>
            </w:r>
            <w:r>
              <w:t>1/2013</w:t>
            </w:r>
          </w:p>
        </w:tc>
      </w:tr>
      <w:tr w:rsidR="0082383B" w14:paraId="6B887D43" w14:textId="77777777" w:rsidTr="002F6FA2">
        <w:tc>
          <w:tcPr>
            <w:tcW w:w="535" w:type="dxa"/>
          </w:tcPr>
          <w:p w14:paraId="22EE530C" w14:textId="77777777" w:rsidR="0082383B" w:rsidRDefault="0082383B" w:rsidP="0082383B"/>
        </w:tc>
        <w:tc>
          <w:tcPr>
            <w:tcW w:w="9995" w:type="dxa"/>
            <w:gridSpan w:val="3"/>
          </w:tcPr>
          <w:p w14:paraId="2BF4C435" w14:textId="77777777" w:rsidR="0082383B" w:rsidRDefault="0082383B" w:rsidP="0082383B">
            <w:pPr>
              <w:numPr>
                <w:ilvl w:val="0"/>
                <w:numId w:val="2"/>
              </w:numPr>
            </w:pPr>
            <w:r>
              <w:t>Owned of all of Storage Management in Server Manager</w:t>
            </w:r>
          </w:p>
          <w:p w14:paraId="6817FEB7" w14:textId="5EEF750F" w:rsidR="0082383B" w:rsidRDefault="0082383B" w:rsidP="0082383B">
            <w:pPr>
              <w:numPr>
                <w:ilvl w:val="0"/>
                <w:numId w:val="2"/>
              </w:numPr>
            </w:pPr>
            <w:r>
              <w:t>Created Disks canvas</w:t>
            </w:r>
            <w:r w:rsidR="00EC346C">
              <w:t xml:space="preserve"> </w:t>
            </w:r>
            <w:r w:rsidR="00130DC9">
              <w:t xml:space="preserve">to enable </w:t>
            </w:r>
            <w:r w:rsidR="00EC346C">
              <w:t xml:space="preserve">formatting </w:t>
            </w:r>
            <w:r w:rsidR="00130DC9">
              <w:t xml:space="preserve">and management of </w:t>
            </w:r>
            <w:r w:rsidR="00EC346C">
              <w:t>bare disks</w:t>
            </w:r>
          </w:p>
          <w:p w14:paraId="7B93AE09" w14:textId="18486A3E" w:rsidR="00FC0F08" w:rsidRDefault="0082383B" w:rsidP="00B74435">
            <w:pPr>
              <w:numPr>
                <w:ilvl w:val="0"/>
                <w:numId w:val="2"/>
              </w:numPr>
            </w:pPr>
            <w:r>
              <w:t xml:space="preserve">Drove work to support disk removal from Storage Pool in UI </w:t>
            </w:r>
          </w:p>
        </w:tc>
      </w:tr>
      <w:tr w:rsidR="0082383B" w14:paraId="63FE1956" w14:textId="77777777" w:rsidTr="002F6FA2">
        <w:tc>
          <w:tcPr>
            <w:tcW w:w="535" w:type="dxa"/>
          </w:tcPr>
          <w:p w14:paraId="6734F629" w14:textId="77777777" w:rsidR="0082383B" w:rsidRDefault="0082383B" w:rsidP="0082383B"/>
        </w:tc>
        <w:tc>
          <w:tcPr>
            <w:tcW w:w="4590" w:type="dxa"/>
          </w:tcPr>
          <w:p w14:paraId="75D478FB" w14:textId="4DB05A66" w:rsidR="0082383B" w:rsidRDefault="00FB3811" w:rsidP="00B10777">
            <w:pPr>
              <w:pStyle w:val="Company"/>
            </w:pPr>
            <w:r w:rsidRPr="00DC0CEE">
              <w:t>Cluster-Aware Updating</w:t>
            </w:r>
            <w:r w:rsidR="002D4A22">
              <w:br/>
            </w:r>
            <w:r>
              <w:t>(Windows Server 2012)</w:t>
            </w:r>
          </w:p>
        </w:tc>
        <w:tc>
          <w:tcPr>
            <w:tcW w:w="5405" w:type="dxa"/>
            <w:gridSpan w:val="2"/>
          </w:tcPr>
          <w:p w14:paraId="73321936" w14:textId="0AC92D83" w:rsidR="0082383B" w:rsidRDefault="00FB3811" w:rsidP="00B10777">
            <w:pPr>
              <w:pStyle w:val="LocationTimeframe"/>
            </w:pPr>
            <w:r>
              <w:t>1/2011</w:t>
            </w:r>
            <w:r w:rsidRPr="00F25316">
              <w:t>–</w:t>
            </w:r>
            <w:r w:rsidR="00152EAD">
              <w:t>9</w:t>
            </w:r>
            <w:r>
              <w:t>/2011</w:t>
            </w:r>
          </w:p>
        </w:tc>
      </w:tr>
      <w:tr w:rsidR="0082383B" w14:paraId="5C7D2380" w14:textId="77777777" w:rsidTr="002F6FA2">
        <w:tc>
          <w:tcPr>
            <w:tcW w:w="535" w:type="dxa"/>
          </w:tcPr>
          <w:p w14:paraId="0210F869" w14:textId="77777777" w:rsidR="0082383B" w:rsidRDefault="0082383B" w:rsidP="0082383B"/>
        </w:tc>
        <w:tc>
          <w:tcPr>
            <w:tcW w:w="9995" w:type="dxa"/>
            <w:gridSpan w:val="3"/>
          </w:tcPr>
          <w:p w14:paraId="60168F1D" w14:textId="3BC32021" w:rsidR="00152EAD" w:rsidRDefault="00152EAD" w:rsidP="00B74435">
            <w:pPr>
              <w:pStyle w:val="HistoryDate"/>
              <w:numPr>
                <w:ilvl w:val="0"/>
                <w:numId w:val="2"/>
              </w:numPr>
            </w:pPr>
            <w:r>
              <w:t>Created c</w:t>
            </w:r>
            <w:r w:rsidR="0082383B">
              <w:t xml:space="preserve">luster update run </w:t>
            </w:r>
            <w:r>
              <w:t xml:space="preserve">&amp; reporting </w:t>
            </w:r>
            <w:r w:rsidR="0082383B">
              <w:t>UI</w:t>
            </w:r>
            <w:r>
              <w:t xml:space="preserve"> to enable cluster administrators to trigger update run across cluster with intelligent migration of services to eliminate downtime</w:t>
            </w:r>
          </w:p>
        </w:tc>
      </w:tr>
      <w:tr w:rsidR="0082383B" w14:paraId="23EF1DD7" w14:textId="77777777" w:rsidTr="002F6FA2">
        <w:tc>
          <w:tcPr>
            <w:tcW w:w="535" w:type="dxa"/>
          </w:tcPr>
          <w:p w14:paraId="47C7DFC8" w14:textId="77777777" w:rsidR="0082383B" w:rsidRDefault="0082383B" w:rsidP="0082383B">
            <w:pPr>
              <w:pStyle w:val="BlankLine"/>
            </w:pPr>
          </w:p>
        </w:tc>
        <w:tc>
          <w:tcPr>
            <w:tcW w:w="9995" w:type="dxa"/>
            <w:gridSpan w:val="3"/>
          </w:tcPr>
          <w:p w14:paraId="59E0E647" w14:textId="77777777" w:rsidR="0082383B" w:rsidRDefault="0082383B" w:rsidP="0082383B">
            <w:pPr>
              <w:pStyle w:val="BlankLine"/>
            </w:pPr>
          </w:p>
        </w:tc>
      </w:tr>
      <w:tr w:rsidR="0082383B" w14:paraId="64176A9F" w14:textId="77777777" w:rsidTr="002F6FA2">
        <w:tc>
          <w:tcPr>
            <w:tcW w:w="535" w:type="dxa"/>
          </w:tcPr>
          <w:p w14:paraId="27589819" w14:textId="77777777" w:rsidR="0082383B" w:rsidRDefault="0082383B" w:rsidP="0082383B"/>
        </w:tc>
        <w:tc>
          <w:tcPr>
            <w:tcW w:w="4590" w:type="dxa"/>
          </w:tcPr>
          <w:p w14:paraId="0CCFCC81" w14:textId="2D4B9A73" w:rsidR="0082383B" w:rsidRDefault="00FB3811" w:rsidP="00B10777">
            <w:pPr>
              <w:pStyle w:val="Company"/>
            </w:pPr>
            <w:r>
              <w:t xml:space="preserve">Windows Home and Small Business Server </w:t>
            </w:r>
          </w:p>
        </w:tc>
        <w:tc>
          <w:tcPr>
            <w:tcW w:w="5405" w:type="dxa"/>
            <w:gridSpan w:val="2"/>
          </w:tcPr>
          <w:p w14:paraId="1AE5270A" w14:textId="4870F82E" w:rsidR="0082383B" w:rsidRDefault="00FB3811" w:rsidP="00B10777">
            <w:pPr>
              <w:pStyle w:val="LocationTimeframe"/>
            </w:pPr>
            <w:r>
              <w:t>1/2009</w:t>
            </w:r>
            <w:r w:rsidRPr="00F25316">
              <w:t>–</w:t>
            </w:r>
            <w:r>
              <w:t>1/2011</w:t>
            </w:r>
          </w:p>
        </w:tc>
      </w:tr>
      <w:tr w:rsidR="0082383B" w14:paraId="1BEFD484" w14:textId="77777777" w:rsidTr="002F6FA2">
        <w:tc>
          <w:tcPr>
            <w:tcW w:w="535" w:type="dxa"/>
          </w:tcPr>
          <w:p w14:paraId="02B1E62F" w14:textId="77777777" w:rsidR="0082383B" w:rsidRDefault="0082383B" w:rsidP="0082383B"/>
        </w:tc>
        <w:tc>
          <w:tcPr>
            <w:tcW w:w="9995" w:type="dxa"/>
            <w:gridSpan w:val="3"/>
          </w:tcPr>
          <w:p w14:paraId="7DD84A4C" w14:textId="54AB24D4" w:rsidR="0082383B" w:rsidRDefault="001E0154" w:rsidP="0082383B">
            <w:pPr>
              <w:numPr>
                <w:ilvl w:val="0"/>
                <w:numId w:val="2"/>
              </w:numPr>
            </w:pPr>
            <w:r>
              <w:t xml:space="preserve">Owned </w:t>
            </w:r>
            <w:r w:rsidR="0082383B">
              <w:t>Storage &amp; Share Management UI</w:t>
            </w:r>
          </w:p>
          <w:p w14:paraId="6DA752C6" w14:textId="0ED85017" w:rsidR="0082383B" w:rsidRDefault="00C6213E" w:rsidP="0082383B">
            <w:pPr>
              <w:numPr>
                <w:ilvl w:val="0"/>
                <w:numId w:val="2"/>
              </w:numPr>
            </w:pPr>
            <w:r>
              <w:t xml:space="preserve">Built </w:t>
            </w:r>
            <w:r w:rsidR="0082383B">
              <w:t xml:space="preserve">PowerShell </w:t>
            </w:r>
            <w:r>
              <w:t>i</w:t>
            </w:r>
            <w:r w:rsidR="0082383B">
              <w:t>nterface for HSBS storage management</w:t>
            </w:r>
          </w:p>
          <w:p w14:paraId="471F6EF0" w14:textId="6B8DC408" w:rsidR="00152EAD" w:rsidRDefault="0082383B" w:rsidP="00B74435">
            <w:pPr>
              <w:numPr>
                <w:ilvl w:val="0"/>
                <w:numId w:val="2"/>
              </w:numPr>
            </w:pPr>
            <w:r>
              <w:t>TAP (</w:t>
            </w:r>
            <w:r w:rsidRPr="00075664">
              <w:t>Technology Adoption Program</w:t>
            </w:r>
            <w:r>
              <w:t>) customer visits</w:t>
            </w:r>
          </w:p>
        </w:tc>
      </w:tr>
      <w:tr w:rsidR="0082383B" w14:paraId="65C6FB3C" w14:textId="77777777" w:rsidTr="002F6FA2">
        <w:tc>
          <w:tcPr>
            <w:tcW w:w="535" w:type="dxa"/>
          </w:tcPr>
          <w:p w14:paraId="5AB891EF" w14:textId="77777777" w:rsidR="0082383B" w:rsidRDefault="0082383B" w:rsidP="0082383B">
            <w:pPr>
              <w:pStyle w:val="BlankLine"/>
            </w:pPr>
          </w:p>
        </w:tc>
        <w:tc>
          <w:tcPr>
            <w:tcW w:w="9995" w:type="dxa"/>
            <w:gridSpan w:val="3"/>
          </w:tcPr>
          <w:p w14:paraId="75C370B0" w14:textId="77777777" w:rsidR="0082383B" w:rsidRDefault="0082383B" w:rsidP="0082383B">
            <w:pPr>
              <w:pStyle w:val="BlankLine"/>
            </w:pPr>
          </w:p>
        </w:tc>
      </w:tr>
      <w:tr w:rsidR="0082383B" w14:paraId="0C8C4024" w14:textId="77777777" w:rsidTr="002F6FA2">
        <w:tc>
          <w:tcPr>
            <w:tcW w:w="535" w:type="dxa"/>
          </w:tcPr>
          <w:p w14:paraId="1DA10AD6" w14:textId="77777777" w:rsidR="0082383B" w:rsidRDefault="0082383B" w:rsidP="0082383B"/>
        </w:tc>
        <w:tc>
          <w:tcPr>
            <w:tcW w:w="4590" w:type="dxa"/>
          </w:tcPr>
          <w:p w14:paraId="462965A5" w14:textId="7DB83C25" w:rsidR="0082383B" w:rsidRDefault="005D1AAE" w:rsidP="00B10777">
            <w:pPr>
              <w:pStyle w:val="Company"/>
            </w:pPr>
            <w:r>
              <w:t>Windows Home Server</w:t>
            </w:r>
          </w:p>
        </w:tc>
        <w:tc>
          <w:tcPr>
            <w:tcW w:w="5405" w:type="dxa"/>
            <w:gridSpan w:val="2"/>
          </w:tcPr>
          <w:p w14:paraId="3D2D43BB" w14:textId="2BF5950E" w:rsidR="0082383B" w:rsidRDefault="005D1AAE" w:rsidP="00B10777">
            <w:pPr>
              <w:pStyle w:val="LocationTimeframe"/>
            </w:pPr>
            <w:r>
              <w:t>3/2008</w:t>
            </w:r>
            <w:r w:rsidRPr="00F25316">
              <w:t>–</w:t>
            </w:r>
            <w:r>
              <w:t>1/2009</w:t>
            </w:r>
          </w:p>
        </w:tc>
      </w:tr>
      <w:tr w:rsidR="0082383B" w14:paraId="1B6F017E" w14:textId="77777777" w:rsidTr="002F6FA2">
        <w:tc>
          <w:tcPr>
            <w:tcW w:w="535" w:type="dxa"/>
          </w:tcPr>
          <w:p w14:paraId="51259936" w14:textId="77777777" w:rsidR="0082383B" w:rsidRDefault="0082383B" w:rsidP="0082383B"/>
        </w:tc>
        <w:tc>
          <w:tcPr>
            <w:tcW w:w="9995" w:type="dxa"/>
            <w:gridSpan w:val="3"/>
          </w:tcPr>
          <w:p w14:paraId="2A739166" w14:textId="1A363E78" w:rsidR="0082383B" w:rsidRDefault="0082383B" w:rsidP="0082383B">
            <w:pPr>
              <w:numPr>
                <w:ilvl w:val="0"/>
                <w:numId w:val="2"/>
              </w:numPr>
            </w:pPr>
            <w:r>
              <w:t>Built SDK extensions for OEMs</w:t>
            </w:r>
            <w:r w:rsidR="00E4137A">
              <w:t xml:space="preserve"> to allow them to </w:t>
            </w:r>
            <w:r w:rsidR="00501AAB">
              <w:t>differentiate</w:t>
            </w:r>
            <w:r w:rsidR="00E4137A">
              <w:t xml:space="preserve"> </w:t>
            </w:r>
            <w:r w:rsidR="00501AAB">
              <w:t>products</w:t>
            </w:r>
          </w:p>
          <w:p w14:paraId="2E9DB54C" w14:textId="63D051B7" w:rsidR="0082383B" w:rsidRDefault="0082383B" w:rsidP="0082383B">
            <w:pPr>
              <w:numPr>
                <w:ilvl w:val="0"/>
                <w:numId w:val="2"/>
              </w:numPr>
            </w:pPr>
            <w:r>
              <w:t>Presented at PDC &amp; WinHEC 2008</w:t>
            </w:r>
            <w:r w:rsidR="00E4137A">
              <w:t xml:space="preserve"> on</w:t>
            </w:r>
            <w:r w:rsidR="00501AAB">
              <w:t xml:space="preserve"> developer options</w:t>
            </w:r>
          </w:p>
          <w:p w14:paraId="7340E3C5" w14:textId="56E8F28D" w:rsidR="00152EAD" w:rsidRDefault="0082383B" w:rsidP="00B74435">
            <w:pPr>
              <w:numPr>
                <w:ilvl w:val="0"/>
                <w:numId w:val="2"/>
              </w:numPr>
            </w:pPr>
            <w:r>
              <w:t>Active blogger &amp; community forum contributor</w:t>
            </w:r>
          </w:p>
        </w:tc>
      </w:tr>
      <w:tr w:rsidR="0082383B" w14:paraId="5385A401" w14:textId="77777777" w:rsidTr="002F6FA2">
        <w:tc>
          <w:tcPr>
            <w:tcW w:w="535" w:type="dxa"/>
          </w:tcPr>
          <w:p w14:paraId="0C98FB3E" w14:textId="77777777" w:rsidR="0082383B" w:rsidRDefault="0082383B" w:rsidP="0082383B">
            <w:pPr>
              <w:pStyle w:val="BlankLine"/>
            </w:pPr>
          </w:p>
        </w:tc>
        <w:tc>
          <w:tcPr>
            <w:tcW w:w="9995" w:type="dxa"/>
            <w:gridSpan w:val="3"/>
          </w:tcPr>
          <w:p w14:paraId="55E56184" w14:textId="77777777" w:rsidR="0082383B" w:rsidRDefault="0082383B" w:rsidP="0082383B">
            <w:pPr>
              <w:pStyle w:val="BlankLine"/>
            </w:pPr>
          </w:p>
          <w:p w14:paraId="63EB4367" w14:textId="0E9FEE93" w:rsidR="002A50B1" w:rsidRDefault="002A50B1" w:rsidP="002A50B1">
            <w:r w:rsidRPr="002A50B1">
              <w:t>Tech stacks/languages:</w:t>
            </w:r>
            <w:r>
              <w:t xml:space="preserve"> C/C++, C#, WPF, WinForms, PowerShell</w:t>
            </w:r>
            <w:r w:rsidR="0029543E">
              <w:t>, Windows</w:t>
            </w:r>
            <w:r w:rsidR="00FF6652">
              <w:t>, Entity Framework</w:t>
            </w:r>
          </w:p>
        </w:tc>
      </w:tr>
      <w:tr w:rsidR="00C543FC" w14:paraId="5DF6E408" w14:textId="77777777" w:rsidTr="002F6FA2">
        <w:trPr>
          <w:trHeight w:val="58"/>
        </w:trPr>
        <w:tc>
          <w:tcPr>
            <w:tcW w:w="535" w:type="dxa"/>
          </w:tcPr>
          <w:p w14:paraId="14CB4F63" w14:textId="77777777" w:rsidR="00C543FC" w:rsidRDefault="00C543FC" w:rsidP="00C543FC">
            <w:pPr>
              <w:pStyle w:val="BlankLine"/>
            </w:pPr>
          </w:p>
        </w:tc>
        <w:tc>
          <w:tcPr>
            <w:tcW w:w="4590" w:type="dxa"/>
          </w:tcPr>
          <w:p w14:paraId="56B1583D" w14:textId="77777777" w:rsidR="00C543FC" w:rsidRDefault="00C543FC" w:rsidP="00C543FC">
            <w:pPr>
              <w:pStyle w:val="BlankLine"/>
            </w:pPr>
          </w:p>
        </w:tc>
        <w:tc>
          <w:tcPr>
            <w:tcW w:w="5405" w:type="dxa"/>
            <w:gridSpan w:val="2"/>
          </w:tcPr>
          <w:p w14:paraId="6C92FCBE" w14:textId="77777777" w:rsidR="00C543FC" w:rsidRDefault="00C543FC" w:rsidP="00C543FC">
            <w:pPr>
              <w:pStyle w:val="BlankLine"/>
            </w:pPr>
          </w:p>
        </w:tc>
      </w:tr>
      <w:tr w:rsidR="00A64FC6" w14:paraId="3989D011" w14:textId="77777777" w:rsidTr="002F6FA2">
        <w:trPr>
          <w:trHeight w:val="60"/>
        </w:trPr>
        <w:tc>
          <w:tcPr>
            <w:tcW w:w="535" w:type="dxa"/>
            <w:vMerge w:val="restart"/>
          </w:tcPr>
          <w:p w14:paraId="2D52C21C" w14:textId="77777777" w:rsidR="00A64FC6" w:rsidRDefault="00A64FC6" w:rsidP="0082383B">
            <w:pPr>
              <w:pStyle w:val="BlankLine"/>
            </w:pPr>
          </w:p>
        </w:tc>
        <w:tc>
          <w:tcPr>
            <w:tcW w:w="4590" w:type="dxa"/>
          </w:tcPr>
          <w:p w14:paraId="48C9AD15" w14:textId="5906EEC3" w:rsidR="00A64FC6" w:rsidRDefault="00904424" w:rsidP="00A64FC6">
            <w:pPr>
              <w:pStyle w:val="Company"/>
            </w:pPr>
            <w:r>
              <w:t xml:space="preserve">Earlier </w:t>
            </w:r>
            <w:r w:rsidR="00A64FC6">
              <w:t>software/tech experience</w:t>
            </w:r>
          </w:p>
        </w:tc>
        <w:tc>
          <w:tcPr>
            <w:tcW w:w="5405" w:type="dxa"/>
            <w:gridSpan w:val="2"/>
          </w:tcPr>
          <w:p w14:paraId="62C84EF4" w14:textId="38B6FF4C" w:rsidR="00A64FC6" w:rsidRPr="00B10777" w:rsidRDefault="00A64FC6" w:rsidP="00A64FC6">
            <w:pPr>
              <w:pStyle w:val="LocationTimeframe"/>
            </w:pPr>
            <w:r>
              <w:t>5/2001-2/2008</w:t>
            </w:r>
          </w:p>
        </w:tc>
      </w:tr>
      <w:tr w:rsidR="0029543E" w14:paraId="5642B7D7" w14:textId="77777777" w:rsidTr="002F6FA2">
        <w:trPr>
          <w:trHeight w:val="525"/>
        </w:trPr>
        <w:tc>
          <w:tcPr>
            <w:tcW w:w="535" w:type="dxa"/>
            <w:vMerge/>
          </w:tcPr>
          <w:p w14:paraId="622647BB" w14:textId="77777777" w:rsidR="0029543E" w:rsidRDefault="0029543E" w:rsidP="0082383B">
            <w:pPr>
              <w:pStyle w:val="BlankLine"/>
            </w:pPr>
          </w:p>
        </w:tc>
        <w:tc>
          <w:tcPr>
            <w:tcW w:w="9995" w:type="dxa"/>
            <w:gridSpan w:val="3"/>
          </w:tcPr>
          <w:p w14:paraId="719AAF44" w14:textId="5A4E9F15" w:rsidR="0029543E" w:rsidRDefault="0029543E" w:rsidP="002F6FA2">
            <w:pPr>
              <w:pStyle w:val="ListParagraph"/>
              <w:numPr>
                <w:ilvl w:val="0"/>
                <w:numId w:val="2"/>
              </w:numPr>
            </w:pPr>
            <w:r w:rsidRPr="00B10777">
              <w:t xml:space="preserve">Earlier work experience prior to 3/2008 removed to save space here, but visible on LinkedIn at: </w:t>
            </w:r>
            <w:hyperlink r:id="rId9" w:history="1">
              <w:r w:rsidRPr="002F6FA2">
                <w:rPr>
                  <w:rStyle w:val="Hyperlink"/>
                  <w:rFonts w:cs="Segoe UI"/>
                  <w:shd w:val="clear" w:color="auto" w:fill="FFFFFF"/>
                </w:rPr>
                <w:t>linkedin.com/in/</w:t>
              </w:r>
              <w:proofErr w:type="spellStart"/>
              <w:r w:rsidRPr="002F6FA2">
                <w:rPr>
                  <w:rStyle w:val="Hyperlink"/>
                  <w:rFonts w:cs="Segoe UI"/>
                  <w:shd w:val="clear" w:color="auto" w:fill="FFFFFF"/>
                </w:rPr>
                <w:t>brendangrantsd</w:t>
              </w:r>
              <w:proofErr w:type="spellEnd"/>
            </w:hyperlink>
          </w:p>
        </w:tc>
      </w:tr>
      <w:tr w:rsidR="00697618" w14:paraId="6B54061B" w14:textId="77777777" w:rsidTr="002F6FA2">
        <w:tc>
          <w:tcPr>
            <w:tcW w:w="535" w:type="dxa"/>
          </w:tcPr>
          <w:p w14:paraId="07E30A68" w14:textId="77777777" w:rsidR="00697618" w:rsidRDefault="00697618" w:rsidP="00697618">
            <w:pPr>
              <w:pStyle w:val="BlankLine"/>
            </w:pPr>
          </w:p>
        </w:tc>
        <w:tc>
          <w:tcPr>
            <w:tcW w:w="9995" w:type="dxa"/>
            <w:gridSpan w:val="3"/>
          </w:tcPr>
          <w:p w14:paraId="2C12E125" w14:textId="77777777" w:rsidR="00697618" w:rsidRDefault="00697618" w:rsidP="00697618">
            <w:pPr>
              <w:pStyle w:val="BlankLine"/>
            </w:pPr>
          </w:p>
        </w:tc>
      </w:tr>
      <w:tr w:rsidR="0082383B" w14:paraId="521285B5" w14:textId="77777777" w:rsidTr="002F6FA2">
        <w:tc>
          <w:tcPr>
            <w:tcW w:w="10530" w:type="dxa"/>
            <w:gridSpan w:val="4"/>
          </w:tcPr>
          <w:p w14:paraId="76FFE574" w14:textId="77777777" w:rsidR="0082383B" w:rsidRDefault="0082383B" w:rsidP="0082383B">
            <w:pPr>
              <w:pStyle w:val="ResumeSectionTitle"/>
            </w:pPr>
            <w:r>
              <w:t>Education</w:t>
            </w:r>
          </w:p>
        </w:tc>
      </w:tr>
      <w:tr w:rsidR="00DE5B74" w14:paraId="088043E0" w14:textId="77777777" w:rsidTr="002F6FA2">
        <w:tc>
          <w:tcPr>
            <w:tcW w:w="535" w:type="dxa"/>
          </w:tcPr>
          <w:p w14:paraId="2BA04041" w14:textId="77777777" w:rsidR="00DE5B74" w:rsidRDefault="00DE5B74" w:rsidP="00DE5B74"/>
        </w:tc>
        <w:tc>
          <w:tcPr>
            <w:tcW w:w="4590" w:type="dxa"/>
          </w:tcPr>
          <w:p w14:paraId="3DCDCCBD" w14:textId="0E742538" w:rsidR="00DE5B74" w:rsidRDefault="00DE5B74" w:rsidP="008879C5">
            <w:r>
              <w:t>Dakota State University</w:t>
            </w:r>
          </w:p>
        </w:tc>
        <w:tc>
          <w:tcPr>
            <w:tcW w:w="2700" w:type="dxa"/>
          </w:tcPr>
          <w:p w14:paraId="1B34414F" w14:textId="0F75F70A" w:rsidR="00DE5B74" w:rsidRDefault="00DE5B74" w:rsidP="00DA6266">
            <w:pPr>
              <w:jc w:val="right"/>
            </w:pPr>
            <w:r>
              <w:t>Madison, SD</w:t>
            </w:r>
          </w:p>
        </w:tc>
        <w:tc>
          <w:tcPr>
            <w:tcW w:w="2705" w:type="dxa"/>
          </w:tcPr>
          <w:p w14:paraId="3EBA3496" w14:textId="10C7DBD1" w:rsidR="00DE5B74" w:rsidRDefault="00DE5B74" w:rsidP="008879C5">
            <w:pPr>
              <w:jc w:val="right"/>
            </w:pPr>
            <w:r>
              <w:t>2018-2020</w:t>
            </w:r>
          </w:p>
        </w:tc>
      </w:tr>
      <w:tr w:rsidR="0082383B" w14:paraId="12A7FC7D" w14:textId="77777777" w:rsidTr="002F6FA2">
        <w:tc>
          <w:tcPr>
            <w:tcW w:w="535" w:type="dxa"/>
          </w:tcPr>
          <w:p w14:paraId="3BB892A3" w14:textId="77777777" w:rsidR="0082383B" w:rsidRDefault="0082383B" w:rsidP="0082383B"/>
        </w:tc>
        <w:tc>
          <w:tcPr>
            <w:tcW w:w="9995" w:type="dxa"/>
            <w:gridSpan w:val="3"/>
          </w:tcPr>
          <w:p w14:paraId="32DE3BC6" w14:textId="2F7403F0" w:rsidR="0082383B" w:rsidRDefault="007A5059" w:rsidP="0082383B">
            <w:pPr>
              <w:pStyle w:val="HistoryDate"/>
              <w:numPr>
                <w:ilvl w:val="0"/>
                <w:numId w:val="7"/>
              </w:numPr>
            </w:pPr>
            <w:r>
              <w:t xml:space="preserve">Earned </w:t>
            </w:r>
            <w:r w:rsidR="00055006">
              <w:t>Master of Science in Cyber Defense</w:t>
            </w:r>
          </w:p>
        </w:tc>
      </w:tr>
      <w:tr w:rsidR="00DE5B74" w14:paraId="7EA526BE" w14:textId="77777777" w:rsidTr="002F6FA2">
        <w:tc>
          <w:tcPr>
            <w:tcW w:w="535" w:type="dxa"/>
          </w:tcPr>
          <w:p w14:paraId="518E0DEB" w14:textId="77777777" w:rsidR="00DE5B74" w:rsidRDefault="00DE5B74" w:rsidP="00DE5B74"/>
        </w:tc>
        <w:tc>
          <w:tcPr>
            <w:tcW w:w="4590" w:type="dxa"/>
          </w:tcPr>
          <w:p w14:paraId="51B8C74A" w14:textId="2472D16D" w:rsidR="00DE5B74" w:rsidRDefault="00DE5B74" w:rsidP="008879C5">
            <w:r>
              <w:t>Colorado Technical University</w:t>
            </w:r>
          </w:p>
        </w:tc>
        <w:tc>
          <w:tcPr>
            <w:tcW w:w="2700" w:type="dxa"/>
          </w:tcPr>
          <w:p w14:paraId="38C23055" w14:textId="62E43455" w:rsidR="00DE5B74" w:rsidRDefault="00DE5B74" w:rsidP="00DA6266">
            <w:pPr>
              <w:jc w:val="right"/>
            </w:pPr>
            <w:r>
              <w:t>Sioux Falls, SD</w:t>
            </w:r>
          </w:p>
        </w:tc>
        <w:tc>
          <w:tcPr>
            <w:tcW w:w="2705" w:type="dxa"/>
          </w:tcPr>
          <w:p w14:paraId="0CC50D8A" w14:textId="71E5D6B5" w:rsidR="00DE5B74" w:rsidRDefault="00DE5B74" w:rsidP="008879C5">
            <w:pPr>
              <w:jc w:val="right"/>
            </w:pPr>
            <w:r>
              <w:t>2005-2006</w:t>
            </w:r>
          </w:p>
        </w:tc>
      </w:tr>
      <w:tr w:rsidR="00DE5B74" w14:paraId="210F617F" w14:textId="77777777" w:rsidTr="002F6FA2">
        <w:tc>
          <w:tcPr>
            <w:tcW w:w="535" w:type="dxa"/>
          </w:tcPr>
          <w:p w14:paraId="20CC4F65" w14:textId="77777777" w:rsidR="00DE5B74" w:rsidRDefault="00DE5B74" w:rsidP="00DE5B74"/>
        </w:tc>
        <w:tc>
          <w:tcPr>
            <w:tcW w:w="9995" w:type="dxa"/>
            <w:gridSpan w:val="3"/>
          </w:tcPr>
          <w:p w14:paraId="590E9FA5" w14:textId="2EBEB4A1" w:rsidR="00DE5B74" w:rsidRDefault="00DE5B74" w:rsidP="00DE5B74">
            <w:pPr>
              <w:pStyle w:val="HistoryDate"/>
              <w:numPr>
                <w:ilvl w:val="0"/>
                <w:numId w:val="7"/>
              </w:numPr>
            </w:pPr>
            <w:r>
              <w:t xml:space="preserve">Earned Master of Science in </w:t>
            </w:r>
            <w:r w:rsidRPr="00DF3589">
              <w:t>Computer</w:t>
            </w:r>
            <w:r>
              <w:t xml:space="preserve"> Science</w:t>
            </w:r>
          </w:p>
        </w:tc>
      </w:tr>
      <w:tr w:rsidR="00DE5B74" w14:paraId="586235E0" w14:textId="77777777" w:rsidTr="002F6FA2">
        <w:tc>
          <w:tcPr>
            <w:tcW w:w="535" w:type="dxa"/>
          </w:tcPr>
          <w:p w14:paraId="0232EF97" w14:textId="77777777" w:rsidR="00DE5B74" w:rsidRDefault="00DE5B74" w:rsidP="00DE5B74"/>
        </w:tc>
        <w:tc>
          <w:tcPr>
            <w:tcW w:w="4590" w:type="dxa"/>
          </w:tcPr>
          <w:p w14:paraId="745732A3" w14:textId="0D293296" w:rsidR="00DE5B74" w:rsidRDefault="00DE5B74" w:rsidP="008879C5">
            <w:r>
              <w:t>Dakota State University</w:t>
            </w:r>
          </w:p>
        </w:tc>
        <w:tc>
          <w:tcPr>
            <w:tcW w:w="2700" w:type="dxa"/>
          </w:tcPr>
          <w:p w14:paraId="503E976B" w14:textId="6BE0FAFD" w:rsidR="00DE5B74" w:rsidRDefault="00DE5B74" w:rsidP="00DA6266">
            <w:pPr>
              <w:jc w:val="right"/>
            </w:pPr>
            <w:r>
              <w:t>Madison, SD</w:t>
            </w:r>
          </w:p>
        </w:tc>
        <w:tc>
          <w:tcPr>
            <w:tcW w:w="2705" w:type="dxa"/>
          </w:tcPr>
          <w:p w14:paraId="771E16EB" w14:textId="09289F4C" w:rsidR="00DE5B74" w:rsidRDefault="00DE5B74" w:rsidP="008879C5">
            <w:pPr>
              <w:jc w:val="right"/>
            </w:pPr>
            <w:r w:rsidRPr="005D1AAE">
              <w:t>1999-2003</w:t>
            </w:r>
          </w:p>
        </w:tc>
      </w:tr>
      <w:tr w:rsidR="00DE5B74" w14:paraId="2104D401" w14:textId="77777777" w:rsidTr="002F6FA2">
        <w:tc>
          <w:tcPr>
            <w:tcW w:w="535" w:type="dxa"/>
          </w:tcPr>
          <w:p w14:paraId="21BE5CB8" w14:textId="77777777" w:rsidR="00DE5B74" w:rsidRDefault="00DE5B74" w:rsidP="00DE5B74"/>
        </w:tc>
        <w:tc>
          <w:tcPr>
            <w:tcW w:w="9995" w:type="dxa"/>
            <w:gridSpan w:val="3"/>
          </w:tcPr>
          <w:p w14:paraId="1EF7BC70" w14:textId="00AD1DD3" w:rsidR="00DE5B74" w:rsidRDefault="00DE5B74" w:rsidP="00DE5B74">
            <w:pPr>
              <w:pStyle w:val="HistoryDate"/>
              <w:numPr>
                <w:ilvl w:val="0"/>
                <w:numId w:val="7"/>
              </w:numPr>
            </w:pPr>
            <w:r>
              <w:t>Earned Bachelor of Science in Computer Science</w:t>
            </w:r>
          </w:p>
        </w:tc>
      </w:tr>
    </w:tbl>
    <w:p w14:paraId="61A1EC76" w14:textId="77777777" w:rsidR="00BB00C1" w:rsidRDefault="00BB00C1" w:rsidP="0082201D">
      <w:pPr>
        <w:ind w:right="-18"/>
      </w:pPr>
    </w:p>
    <w:sectPr w:rsidR="00BB00C1" w:rsidSect="0082201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1CD2F" w14:textId="77777777" w:rsidR="00DE2000" w:rsidRDefault="00DE2000" w:rsidP="008C24DA">
      <w:r>
        <w:separator/>
      </w:r>
    </w:p>
  </w:endnote>
  <w:endnote w:type="continuationSeparator" w:id="0">
    <w:p w14:paraId="647F4D5C" w14:textId="77777777" w:rsidR="00DE2000" w:rsidRDefault="00DE2000" w:rsidP="008C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58F02" w14:textId="77777777" w:rsidR="00DE2000" w:rsidRDefault="00DE2000" w:rsidP="008C24DA">
      <w:r>
        <w:separator/>
      </w:r>
    </w:p>
  </w:footnote>
  <w:footnote w:type="continuationSeparator" w:id="0">
    <w:p w14:paraId="338AB0ED" w14:textId="77777777" w:rsidR="00DE2000" w:rsidRDefault="00DE2000" w:rsidP="008C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2C6"/>
    <w:multiLevelType w:val="multilevel"/>
    <w:tmpl w:val="84423CC6"/>
    <w:numStyleLink w:val="StandardBullet"/>
  </w:abstractNum>
  <w:abstractNum w:abstractNumId="1" w15:restartNumberingAfterBreak="0">
    <w:nsid w:val="0DD13967"/>
    <w:multiLevelType w:val="multilevel"/>
    <w:tmpl w:val="84423CC6"/>
    <w:numStyleLink w:val="StandardBullet"/>
  </w:abstractNum>
  <w:abstractNum w:abstractNumId="2" w15:restartNumberingAfterBreak="0">
    <w:nsid w:val="267C0D80"/>
    <w:multiLevelType w:val="multilevel"/>
    <w:tmpl w:val="84423CC6"/>
    <w:numStyleLink w:val="StandardBullet"/>
  </w:abstractNum>
  <w:abstractNum w:abstractNumId="3" w15:restartNumberingAfterBreak="0">
    <w:nsid w:val="29364126"/>
    <w:multiLevelType w:val="hybridMultilevel"/>
    <w:tmpl w:val="0D28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483"/>
    <w:multiLevelType w:val="hybridMultilevel"/>
    <w:tmpl w:val="C9AAF9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15D1E"/>
    <w:multiLevelType w:val="multilevel"/>
    <w:tmpl w:val="84423CC6"/>
    <w:numStyleLink w:val="StandardBullet"/>
  </w:abstractNum>
  <w:abstractNum w:abstractNumId="6" w15:restartNumberingAfterBreak="0">
    <w:nsid w:val="563A2F1B"/>
    <w:multiLevelType w:val="multilevel"/>
    <w:tmpl w:val="84423CC6"/>
    <w:numStyleLink w:val="StandardBullet"/>
  </w:abstractNum>
  <w:abstractNum w:abstractNumId="7" w15:restartNumberingAfterBreak="0">
    <w:nsid w:val="5D69424C"/>
    <w:multiLevelType w:val="hybridMultilevel"/>
    <w:tmpl w:val="B110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F6A35"/>
    <w:multiLevelType w:val="multilevel"/>
    <w:tmpl w:val="84423CC6"/>
    <w:numStyleLink w:val="StandardBullet"/>
  </w:abstractNum>
  <w:abstractNum w:abstractNumId="9" w15:restartNumberingAfterBreak="0">
    <w:nsid w:val="7AE275E2"/>
    <w:multiLevelType w:val="multilevel"/>
    <w:tmpl w:val="84423CC6"/>
    <w:styleLink w:val="StandardBullet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7606176">
    <w:abstractNumId w:val="9"/>
  </w:num>
  <w:num w:numId="2" w16cid:durableId="161315123">
    <w:abstractNumId w:val="2"/>
  </w:num>
  <w:num w:numId="3" w16cid:durableId="615525803">
    <w:abstractNumId w:val="1"/>
  </w:num>
  <w:num w:numId="4" w16cid:durableId="2087797154">
    <w:abstractNumId w:val="6"/>
  </w:num>
  <w:num w:numId="5" w16cid:durableId="1235121269">
    <w:abstractNumId w:val="5"/>
  </w:num>
  <w:num w:numId="6" w16cid:durableId="709767409">
    <w:abstractNumId w:val="0"/>
  </w:num>
  <w:num w:numId="7" w16cid:durableId="167139094">
    <w:abstractNumId w:val="8"/>
  </w:num>
  <w:num w:numId="8" w16cid:durableId="2145197415">
    <w:abstractNumId w:val="4"/>
  </w:num>
  <w:num w:numId="9" w16cid:durableId="1259217314">
    <w:abstractNumId w:val="3"/>
  </w:num>
  <w:num w:numId="10" w16cid:durableId="178473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CC"/>
    <w:rsid w:val="000013A0"/>
    <w:rsid w:val="00001F3F"/>
    <w:rsid w:val="0000236C"/>
    <w:rsid w:val="00010068"/>
    <w:rsid w:val="0003417F"/>
    <w:rsid w:val="00047E3F"/>
    <w:rsid w:val="00047EAD"/>
    <w:rsid w:val="00055006"/>
    <w:rsid w:val="000576CD"/>
    <w:rsid w:val="000606CD"/>
    <w:rsid w:val="000728CE"/>
    <w:rsid w:val="00077D17"/>
    <w:rsid w:val="000A6605"/>
    <w:rsid w:val="000A7195"/>
    <w:rsid w:val="000B2D62"/>
    <w:rsid w:val="000D1B0F"/>
    <w:rsid w:val="000D3BFF"/>
    <w:rsid w:val="000E7A66"/>
    <w:rsid w:val="000F3563"/>
    <w:rsid w:val="00100A11"/>
    <w:rsid w:val="00103F25"/>
    <w:rsid w:val="00107DAE"/>
    <w:rsid w:val="00130DC9"/>
    <w:rsid w:val="0013239F"/>
    <w:rsid w:val="00143C8C"/>
    <w:rsid w:val="00152EAD"/>
    <w:rsid w:val="00161B57"/>
    <w:rsid w:val="001665A0"/>
    <w:rsid w:val="0019753A"/>
    <w:rsid w:val="001B58C6"/>
    <w:rsid w:val="001C2DC6"/>
    <w:rsid w:val="001D34A4"/>
    <w:rsid w:val="001D560D"/>
    <w:rsid w:val="001E0154"/>
    <w:rsid w:val="001F20B1"/>
    <w:rsid w:val="001F76B7"/>
    <w:rsid w:val="002017D2"/>
    <w:rsid w:val="00204478"/>
    <w:rsid w:val="00205C8E"/>
    <w:rsid w:val="00210AED"/>
    <w:rsid w:val="00216B35"/>
    <w:rsid w:val="0021775D"/>
    <w:rsid w:val="002231C6"/>
    <w:rsid w:val="00234E70"/>
    <w:rsid w:val="00241223"/>
    <w:rsid w:val="0024143A"/>
    <w:rsid w:val="00243EEB"/>
    <w:rsid w:val="00244673"/>
    <w:rsid w:val="0024587F"/>
    <w:rsid w:val="00245E97"/>
    <w:rsid w:val="00247BF8"/>
    <w:rsid w:val="00251BD1"/>
    <w:rsid w:val="00256FE8"/>
    <w:rsid w:val="002626E5"/>
    <w:rsid w:val="0028578E"/>
    <w:rsid w:val="00292D25"/>
    <w:rsid w:val="0029543E"/>
    <w:rsid w:val="002A50B1"/>
    <w:rsid w:val="002B035B"/>
    <w:rsid w:val="002B11F8"/>
    <w:rsid w:val="002B6EF8"/>
    <w:rsid w:val="002C49D1"/>
    <w:rsid w:val="002C4D8C"/>
    <w:rsid w:val="002D4A22"/>
    <w:rsid w:val="002D6231"/>
    <w:rsid w:val="002E1ADD"/>
    <w:rsid w:val="002F23F7"/>
    <w:rsid w:val="002F4553"/>
    <w:rsid w:val="002F6FA2"/>
    <w:rsid w:val="003008A7"/>
    <w:rsid w:val="00304359"/>
    <w:rsid w:val="003078B5"/>
    <w:rsid w:val="00310894"/>
    <w:rsid w:val="00317182"/>
    <w:rsid w:val="0032198E"/>
    <w:rsid w:val="00324145"/>
    <w:rsid w:val="003302EC"/>
    <w:rsid w:val="003413ED"/>
    <w:rsid w:val="003426A2"/>
    <w:rsid w:val="003500DE"/>
    <w:rsid w:val="00355401"/>
    <w:rsid w:val="00377EAC"/>
    <w:rsid w:val="00380B96"/>
    <w:rsid w:val="00393EA0"/>
    <w:rsid w:val="00393FD7"/>
    <w:rsid w:val="00396A31"/>
    <w:rsid w:val="00397514"/>
    <w:rsid w:val="003A4AAC"/>
    <w:rsid w:val="003B1D2E"/>
    <w:rsid w:val="003B5A6F"/>
    <w:rsid w:val="003C3BAB"/>
    <w:rsid w:val="003C7780"/>
    <w:rsid w:val="003D3440"/>
    <w:rsid w:val="003F1C0C"/>
    <w:rsid w:val="003F274E"/>
    <w:rsid w:val="003F2870"/>
    <w:rsid w:val="003F2DC0"/>
    <w:rsid w:val="004008E0"/>
    <w:rsid w:val="00401C38"/>
    <w:rsid w:val="00405BE3"/>
    <w:rsid w:val="004078E5"/>
    <w:rsid w:val="0041035B"/>
    <w:rsid w:val="00411EE2"/>
    <w:rsid w:val="00414AED"/>
    <w:rsid w:val="00421AE6"/>
    <w:rsid w:val="00423BF2"/>
    <w:rsid w:val="00426C94"/>
    <w:rsid w:val="004425AE"/>
    <w:rsid w:val="004451F9"/>
    <w:rsid w:val="00451DB5"/>
    <w:rsid w:val="004654DF"/>
    <w:rsid w:val="004717B2"/>
    <w:rsid w:val="00471B33"/>
    <w:rsid w:val="00471EED"/>
    <w:rsid w:val="00474066"/>
    <w:rsid w:val="0047481E"/>
    <w:rsid w:val="00475BC2"/>
    <w:rsid w:val="004768B7"/>
    <w:rsid w:val="0049106F"/>
    <w:rsid w:val="004921F6"/>
    <w:rsid w:val="00492D59"/>
    <w:rsid w:val="004A12CA"/>
    <w:rsid w:val="004A36FF"/>
    <w:rsid w:val="004A686D"/>
    <w:rsid w:val="004B7819"/>
    <w:rsid w:val="004D4FCB"/>
    <w:rsid w:val="004E04F9"/>
    <w:rsid w:val="004F24D6"/>
    <w:rsid w:val="004F6E90"/>
    <w:rsid w:val="00501AAB"/>
    <w:rsid w:val="00512F5E"/>
    <w:rsid w:val="00520A63"/>
    <w:rsid w:val="0052156C"/>
    <w:rsid w:val="00522C38"/>
    <w:rsid w:val="00526315"/>
    <w:rsid w:val="00533E99"/>
    <w:rsid w:val="005354F7"/>
    <w:rsid w:val="005403E1"/>
    <w:rsid w:val="005426F1"/>
    <w:rsid w:val="00546F02"/>
    <w:rsid w:val="0055100B"/>
    <w:rsid w:val="00555120"/>
    <w:rsid w:val="00555C8A"/>
    <w:rsid w:val="00562DFF"/>
    <w:rsid w:val="00573659"/>
    <w:rsid w:val="0057470C"/>
    <w:rsid w:val="00585E06"/>
    <w:rsid w:val="0058693E"/>
    <w:rsid w:val="0058697A"/>
    <w:rsid w:val="00592B44"/>
    <w:rsid w:val="005969FC"/>
    <w:rsid w:val="005A5A32"/>
    <w:rsid w:val="005C2668"/>
    <w:rsid w:val="005C3FD8"/>
    <w:rsid w:val="005C74D7"/>
    <w:rsid w:val="005D1AAE"/>
    <w:rsid w:val="005D3821"/>
    <w:rsid w:val="005D691D"/>
    <w:rsid w:val="005D71A2"/>
    <w:rsid w:val="005E03B9"/>
    <w:rsid w:val="005E68B5"/>
    <w:rsid w:val="005F298F"/>
    <w:rsid w:val="00601986"/>
    <w:rsid w:val="006033B9"/>
    <w:rsid w:val="00603611"/>
    <w:rsid w:val="00624A31"/>
    <w:rsid w:val="00627261"/>
    <w:rsid w:val="00631E34"/>
    <w:rsid w:val="00641B7D"/>
    <w:rsid w:val="00642354"/>
    <w:rsid w:val="00643008"/>
    <w:rsid w:val="006450D0"/>
    <w:rsid w:val="00657927"/>
    <w:rsid w:val="006730FC"/>
    <w:rsid w:val="006806F6"/>
    <w:rsid w:val="0068082E"/>
    <w:rsid w:val="00697618"/>
    <w:rsid w:val="006B106E"/>
    <w:rsid w:val="006B3325"/>
    <w:rsid w:val="006B537C"/>
    <w:rsid w:val="006C408F"/>
    <w:rsid w:val="006C745C"/>
    <w:rsid w:val="006D32A2"/>
    <w:rsid w:val="006D5425"/>
    <w:rsid w:val="006D5E09"/>
    <w:rsid w:val="006E0BFE"/>
    <w:rsid w:val="006F01E2"/>
    <w:rsid w:val="006F0BFB"/>
    <w:rsid w:val="007045D4"/>
    <w:rsid w:val="007116F6"/>
    <w:rsid w:val="0071230C"/>
    <w:rsid w:val="00713A98"/>
    <w:rsid w:val="00713B75"/>
    <w:rsid w:val="00720083"/>
    <w:rsid w:val="00720094"/>
    <w:rsid w:val="0072311A"/>
    <w:rsid w:val="007256D2"/>
    <w:rsid w:val="00726E29"/>
    <w:rsid w:val="007316C0"/>
    <w:rsid w:val="00736351"/>
    <w:rsid w:val="00740BB1"/>
    <w:rsid w:val="00741208"/>
    <w:rsid w:val="0074643B"/>
    <w:rsid w:val="00746603"/>
    <w:rsid w:val="0075243A"/>
    <w:rsid w:val="00754560"/>
    <w:rsid w:val="007547BB"/>
    <w:rsid w:val="007557AF"/>
    <w:rsid w:val="007564FF"/>
    <w:rsid w:val="00756E50"/>
    <w:rsid w:val="007575B8"/>
    <w:rsid w:val="007601DB"/>
    <w:rsid w:val="0077420B"/>
    <w:rsid w:val="00780A20"/>
    <w:rsid w:val="007839BA"/>
    <w:rsid w:val="0078564C"/>
    <w:rsid w:val="007878C1"/>
    <w:rsid w:val="007A1B44"/>
    <w:rsid w:val="007A1FD5"/>
    <w:rsid w:val="007A5059"/>
    <w:rsid w:val="007A53C3"/>
    <w:rsid w:val="007A6B57"/>
    <w:rsid w:val="007A7301"/>
    <w:rsid w:val="007B572A"/>
    <w:rsid w:val="007C1110"/>
    <w:rsid w:val="007C224E"/>
    <w:rsid w:val="007D1C89"/>
    <w:rsid w:val="007D3034"/>
    <w:rsid w:val="007D37B7"/>
    <w:rsid w:val="007E22F3"/>
    <w:rsid w:val="007E3A0C"/>
    <w:rsid w:val="007E5325"/>
    <w:rsid w:val="007E61CC"/>
    <w:rsid w:val="007E665B"/>
    <w:rsid w:val="007E724E"/>
    <w:rsid w:val="007F1856"/>
    <w:rsid w:val="007F1AA2"/>
    <w:rsid w:val="007F2539"/>
    <w:rsid w:val="007F2F7D"/>
    <w:rsid w:val="0080237C"/>
    <w:rsid w:val="00802AA8"/>
    <w:rsid w:val="008102AB"/>
    <w:rsid w:val="00816DDC"/>
    <w:rsid w:val="0082201D"/>
    <w:rsid w:val="00822544"/>
    <w:rsid w:val="00822FAD"/>
    <w:rsid w:val="0082383B"/>
    <w:rsid w:val="00827613"/>
    <w:rsid w:val="00832019"/>
    <w:rsid w:val="00842B7C"/>
    <w:rsid w:val="0084531F"/>
    <w:rsid w:val="00850330"/>
    <w:rsid w:val="00853782"/>
    <w:rsid w:val="00857DC5"/>
    <w:rsid w:val="008648CE"/>
    <w:rsid w:val="00865E85"/>
    <w:rsid w:val="00866456"/>
    <w:rsid w:val="00867068"/>
    <w:rsid w:val="00873A92"/>
    <w:rsid w:val="008755BA"/>
    <w:rsid w:val="0087563B"/>
    <w:rsid w:val="00877262"/>
    <w:rsid w:val="008805E3"/>
    <w:rsid w:val="0088195A"/>
    <w:rsid w:val="008879C5"/>
    <w:rsid w:val="008929E3"/>
    <w:rsid w:val="00893CEC"/>
    <w:rsid w:val="00897BCF"/>
    <w:rsid w:val="008B096E"/>
    <w:rsid w:val="008B5BC3"/>
    <w:rsid w:val="008B6B9F"/>
    <w:rsid w:val="008B7F6B"/>
    <w:rsid w:val="008C211B"/>
    <w:rsid w:val="008C24DA"/>
    <w:rsid w:val="008C2F1A"/>
    <w:rsid w:val="008D024C"/>
    <w:rsid w:val="008D176F"/>
    <w:rsid w:val="008D274C"/>
    <w:rsid w:val="008E0038"/>
    <w:rsid w:val="008E0161"/>
    <w:rsid w:val="008E42B1"/>
    <w:rsid w:val="008E44B5"/>
    <w:rsid w:val="008E6FA5"/>
    <w:rsid w:val="008F3260"/>
    <w:rsid w:val="008F5E1C"/>
    <w:rsid w:val="008F718A"/>
    <w:rsid w:val="00904424"/>
    <w:rsid w:val="009075B0"/>
    <w:rsid w:val="00917287"/>
    <w:rsid w:val="0091792F"/>
    <w:rsid w:val="009204FA"/>
    <w:rsid w:val="00920AB1"/>
    <w:rsid w:val="009262E2"/>
    <w:rsid w:val="009411E2"/>
    <w:rsid w:val="00941450"/>
    <w:rsid w:val="00942F3A"/>
    <w:rsid w:val="00943DBC"/>
    <w:rsid w:val="00944E40"/>
    <w:rsid w:val="00964B85"/>
    <w:rsid w:val="0098340B"/>
    <w:rsid w:val="00983AFA"/>
    <w:rsid w:val="00986F27"/>
    <w:rsid w:val="00987671"/>
    <w:rsid w:val="009878D7"/>
    <w:rsid w:val="00991071"/>
    <w:rsid w:val="00996B1B"/>
    <w:rsid w:val="009A2E49"/>
    <w:rsid w:val="009A4C4B"/>
    <w:rsid w:val="009A76E6"/>
    <w:rsid w:val="009B3FF1"/>
    <w:rsid w:val="009B7475"/>
    <w:rsid w:val="009C08FB"/>
    <w:rsid w:val="009C1418"/>
    <w:rsid w:val="009C5D10"/>
    <w:rsid w:val="009E26C1"/>
    <w:rsid w:val="009E308E"/>
    <w:rsid w:val="009E7E95"/>
    <w:rsid w:val="009F57EF"/>
    <w:rsid w:val="009F73EA"/>
    <w:rsid w:val="009F7770"/>
    <w:rsid w:val="00A0428E"/>
    <w:rsid w:val="00A060B4"/>
    <w:rsid w:val="00A06D7A"/>
    <w:rsid w:val="00A21D05"/>
    <w:rsid w:val="00A22123"/>
    <w:rsid w:val="00A22F32"/>
    <w:rsid w:val="00A23486"/>
    <w:rsid w:val="00A317A9"/>
    <w:rsid w:val="00A42004"/>
    <w:rsid w:val="00A462BE"/>
    <w:rsid w:val="00A50DD8"/>
    <w:rsid w:val="00A5189F"/>
    <w:rsid w:val="00A64FC6"/>
    <w:rsid w:val="00A715BE"/>
    <w:rsid w:val="00A77E41"/>
    <w:rsid w:val="00A8132F"/>
    <w:rsid w:val="00A9193C"/>
    <w:rsid w:val="00AA1BAE"/>
    <w:rsid w:val="00AB1C6A"/>
    <w:rsid w:val="00AB59A0"/>
    <w:rsid w:val="00AB5B49"/>
    <w:rsid w:val="00AC2B69"/>
    <w:rsid w:val="00AC2BBF"/>
    <w:rsid w:val="00AC45D9"/>
    <w:rsid w:val="00AD0875"/>
    <w:rsid w:val="00AD3198"/>
    <w:rsid w:val="00AE0B31"/>
    <w:rsid w:val="00AE343D"/>
    <w:rsid w:val="00AF2173"/>
    <w:rsid w:val="00AF27B6"/>
    <w:rsid w:val="00B028B2"/>
    <w:rsid w:val="00B05EA5"/>
    <w:rsid w:val="00B10777"/>
    <w:rsid w:val="00B1169D"/>
    <w:rsid w:val="00B16029"/>
    <w:rsid w:val="00B16315"/>
    <w:rsid w:val="00B21377"/>
    <w:rsid w:val="00B23BF2"/>
    <w:rsid w:val="00B245E5"/>
    <w:rsid w:val="00B25D3F"/>
    <w:rsid w:val="00B269BB"/>
    <w:rsid w:val="00B353C3"/>
    <w:rsid w:val="00B36ADB"/>
    <w:rsid w:val="00B456D0"/>
    <w:rsid w:val="00B477D3"/>
    <w:rsid w:val="00B54CD7"/>
    <w:rsid w:val="00B54D0E"/>
    <w:rsid w:val="00B6181C"/>
    <w:rsid w:val="00B64EE8"/>
    <w:rsid w:val="00B74435"/>
    <w:rsid w:val="00B81700"/>
    <w:rsid w:val="00B831D3"/>
    <w:rsid w:val="00B83B90"/>
    <w:rsid w:val="00B9069B"/>
    <w:rsid w:val="00B90FE1"/>
    <w:rsid w:val="00B93270"/>
    <w:rsid w:val="00B95E3A"/>
    <w:rsid w:val="00BB00C1"/>
    <w:rsid w:val="00BB24F7"/>
    <w:rsid w:val="00BB3D5C"/>
    <w:rsid w:val="00BB46B3"/>
    <w:rsid w:val="00BB48A1"/>
    <w:rsid w:val="00BB6BF8"/>
    <w:rsid w:val="00BC7461"/>
    <w:rsid w:val="00BE0A69"/>
    <w:rsid w:val="00BE4A64"/>
    <w:rsid w:val="00BF1706"/>
    <w:rsid w:val="00BF404D"/>
    <w:rsid w:val="00BF4165"/>
    <w:rsid w:val="00C007F6"/>
    <w:rsid w:val="00C013B2"/>
    <w:rsid w:val="00C06442"/>
    <w:rsid w:val="00C139B7"/>
    <w:rsid w:val="00C14FAA"/>
    <w:rsid w:val="00C2234E"/>
    <w:rsid w:val="00C24706"/>
    <w:rsid w:val="00C25530"/>
    <w:rsid w:val="00C30C63"/>
    <w:rsid w:val="00C40D63"/>
    <w:rsid w:val="00C43271"/>
    <w:rsid w:val="00C46F41"/>
    <w:rsid w:val="00C51397"/>
    <w:rsid w:val="00C543FC"/>
    <w:rsid w:val="00C55E20"/>
    <w:rsid w:val="00C60E20"/>
    <w:rsid w:val="00C6213E"/>
    <w:rsid w:val="00C67E9D"/>
    <w:rsid w:val="00C707A4"/>
    <w:rsid w:val="00C83A65"/>
    <w:rsid w:val="00C840FA"/>
    <w:rsid w:val="00C920EB"/>
    <w:rsid w:val="00C97187"/>
    <w:rsid w:val="00CB2ACE"/>
    <w:rsid w:val="00CC5105"/>
    <w:rsid w:val="00CC606E"/>
    <w:rsid w:val="00CC7BA4"/>
    <w:rsid w:val="00CD2275"/>
    <w:rsid w:val="00CE13EE"/>
    <w:rsid w:val="00CE7C33"/>
    <w:rsid w:val="00CE7F74"/>
    <w:rsid w:val="00CF1122"/>
    <w:rsid w:val="00CF7625"/>
    <w:rsid w:val="00D02E85"/>
    <w:rsid w:val="00D11606"/>
    <w:rsid w:val="00D1341A"/>
    <w:rsid w:val="00D31DFF"/>
    <w:rsid w:val="00D341B5"/>
    <w:rsid w:val="00D35177"/>
    <w:rsid w:val="00D37329"/>
    <w:rsid w:val="00D37641"/>
    <w:rsid w:val="00D50B76"/>
    <w:rsid w:val="00D51347"/>
    <w:rsid w:val="00D55984"/>
    <w:rsid w:val="00D60993"/>
    <w:rsid w:val="00D635FD"/>
    <w:rsid w:val="00D647B3"/>
    <w:rsid w:val="00D67B54"/>
    <w:rsid w:val="00D71F32"/>
    <w:rsid w:val="00D7552B"/>
    <w:rsid w:val="00D80910"/>
    <w:rsid w:val="00D8347A"/>
    <w:rsid w:val="00D83B2F"/>
    <w:rsid w:val="00D93498"/>
    <w:rsid w:val="00D96AC1"/>
    <w:rsid w:val="00DA0AA6"/>
    <w:rsid w:val="00DA6266"/>
    <w:rsid w:val="00DB0123"/>
    <w:rsid w:val="00DB5CE8"/>
    <w:rsid w:val="00DC2027"/>
    <w:rsid w:val="00DD5ED4"/>
    <w:rsid w:val="00DE2000"/>
    <w:rsid w:val="00DE5B74"/>
    <w:rsid w:val="00DF2CC5"/>
    <w:rsid w:val="00E06859"/>
    <w:rsid w:val="00E1129F"/>
    <w:rsid w:val="00E11589"/>
    <w:rsid w:val="00E1357C"/>
    <w:rsid w:val="00E17DD3"/>
    <w:rsid w:val="00E26799"/>
    <w:rsid w:val="00E27C72"/>
    <w:rsid w:val="00E40B18"/>
    <w:rsid w:val="00E4137A"/>
    <w:rsid w:val="00E544FC"/>
    <w:rsid w:val="00E57ABF"/>
    <w:rsid w:val="00E638E1"/>
    <w:rsid w:val="00E64053"/>
    <w:rsid w:val="00E71D1B"/>
    <w:rsid w:val="00E7282B"/>
    <w:rsid w:val="00E72F89"/>
    <w:rsid w:val="00E837DA"/>
    <w:rsid w:val="00E92552"/>
    <w:rsid w:val="00E94A9B"/>
    <w:rsid w:val="00E97C64"/>
    <w:rsid w:val="00EB54FE"/>
    <w:rsid w:val="00EC23E0"/>
    <w:rsid w:val="00EC346C"/>
    <w:rsid w:val="00EC49C7"/>
    <w:rsid w:val="00EC701A"/>
    <w:rsid w:val="00ED0B3B"/>
    <w:rsid w:val="00EF6FAC"/>
    <w:rsid w:val="00F01606"/>
    <w:rsid w:val="00F04767"/>
    <w:rsid w:val="00F06214"/>
    <w:rsid w:val="00F073D2"/>
    <w:rsid w:val="00F14B16"/>
    <w:rsid w:val="00F3142B"/>
    <w:rsid w:val="00F41A0C"/>
    <w:rsid w:val="00F43268"/>
    <w:rsid w:val="00F52E8A"/>
    <w:rsid w:val="00F54DFD"/>
    <w:rsid w:val="00F649CA"/>
    <w:rsid w:val="00F7215F"/>
    <w:rsid w:val="00F73682"/>
    <w:rsid w:val="00F74284"/>
    <w:rsid w:val="00F84D59"/>
    <w:rsid w:val="00FA0406"/>
    <w:rsid w:val="00FA7403"/>
    <w:rsid w:val="00FB3811"/>
    <w:rsid w:val="00FB44DB"/>
    <w:rsid w:val="00FB4B82"/>
    <w:rsid w:val="00FB7163"/>
    <w:rsid w:val="00FC0F08"/>
    <w:rsid w:val="00FC159F"/>
    <w:rsid w:val="00FC484B"/>
    <w:rsid w:val="00FC4E5B"/>
    <w:rsid w:val="00FC55A7"/>
    <w:rsid w:val="00FD02C0"/>
    <w:rsid w:val="00FD5966"/>
    <w:rsid w:val="00FD6DD8"/>
    <w:rsid w:val="00FD7ECF"/>
    <w:rsid w:val="00FE2E4A"/>
    <w:rsid w:val="00FE3C9F"/>
    <w:rsid w:val="00FE788A"/>
    <w:rsid w:val="00FF0422"/>
    <w:rsid w:val="00FF0E2A"/>
    <w:rsid w:val="00FF1BB1"/>
    <w:rsid w:val="00FF506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38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CC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7E61CC"/>
    <w:pPr>
      <w:jc w:val="center"/>
    </w:pPr>
    <w:rPr>
      <w:caps/>
      <w:sz w:val="15"/>
    </w:rPr>
  </w:style>
  <w:style w:type="character" w:styleId="Hyperlink">
    <w:name w:val="Hyperlink"/>
    <w:basedOn w:val="DefaultParagraphFont"/>
    <w:unhideWhenUsed/>
    <w:rsid w:val="007E61CC"/>
    <w:rPr>
      <w:color w:val="0563C1" w:themeColor="hyperlink"/>
      <w:u w:val="single"/>
    </w:rPr>
  </w:style>
  <w:style w:type="paragraph" w:customStyle="1" w:styleId="Name">
    <w:name w:val="Name"/>
    <w:basedOn w:val="Normal"/>
    <w:rsid w:val="007E61CC"/>
    <w:pPr>
      <w:jc w:val="center"/>
    </w:pPr>
    <w:rPr>
      <w:caps/>
      <w:sz w:val="40"/>
    </w:rPr>
  </w:style>
  <w:style w:type="paragraph" w:customStyle="1" w:styleId="HistoryDate">
    <w:name w:val="History Date"/>
    <w:basedOn w:val="Normal"/>
    <w:link w:val="HistoryDateChar"/>
    <w:rsid w:val="007E61CC"/>
  </w:style>
  <w:style w:type="character" w:customStyle="1" w:styleId="HistoryDateChar">
    <w:name w:val="History Date Char"/>
    <w:basedOn w:val="DefaultParagraphFont"/>
    <w:link w:val="HistoryDate"/>
    <w:rsid w:val="007E61CC"/>
    <w:rPr>
      <w:rFonts w:ascii="Garamond" w:eastAsia="Times New Roman" w:hAnsi="Garamond" w:cs="Times New Roman"/>
      <w:sz w:val="24"/>
      <w:szCs w:val="24"/>
    </w:rPr>
  </w:style>
  <w:style w:type="paragraph" w:customStyle="1" w:styleId="TechnicalExperiance-Subtitle">
    <w:name w:val="Technical Experiance - Sub title"/>
    <w:basedOn w:val="Normal"/>
    <w:rsid w:val="007E61CC"/>
    <w:rPr>
      <w:b/>
      <w:sz w:val="22"/>
    </w:rPr>
  </w:style>
  <w:style w:type="numbering" w:customStyle="1" w:styleId="StandardBullet">
    <w:name w:val="Standard Bullet"/>
    <w:basedOn w:val="NoList"/>
    <w:rsid w:val="007E61CC"/>
    <w:pPr>
      <w:numPr>
        <w:numId w:val="1"/>
      </w:numPr>
    </w:pPr>
  </w:style>
  <w:style w:type="paragraph" w:customStyle="1" w:styleId="HistoryDate-NonFirst">
    <w:name w:val="History Date - Non First"/>
    <w:basedOn w:val="Normal"/>
    <w:link w:val="HistoryDate-NonFirstChar"/>
    <w:rsid w:val="007E61CC"/>
    <w:pPr>
      <w:spacing w:before="120"/>
    </w:pPr>
  </w:style>
  <w:style w:type="character" w:customStyle="1" w:styleId="HistoryDate-NonFirstChar">
    <w:name w:val="History Date - Non First Char"/>
    <w:basedOn w:val="DefaultParagraphFont"/>
    <w:link w:val="HistoryDate-NonFirst"/>
    <w:rsid w:val="007E61CC"/>
    <w:rPr>
      <w:rFonts w:ascii="Garamond" w:eastAsia="Times New Roman" w:hAnsi="Garamond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414AED"/>
    <w:pPr>
      <w:pBdr>
        <w:bottom w:val="single" w:sz="4" w:space="1" w:color="auto"/>
      </w:pBdr>
      <w:spacing w:before="120"/>
    </w:pPr>
    <w:rPr>
      <w:caps/>
      <w:sz w:val="20"/>
    </w:rPr>
  </w:style>
  <w:style w:type="paragraph" w:customStyle="1" w:styleId="TechnicalExperiance-Body">
    <w:name w:val="Technical Experiance - Body"/>
    <w:basedOn w:val="Normal"/>
    <w:link w:val="TechnicalExperiance-BodyChar"/>
    <w:rsid w:val="00414AED"/>
    <w:pPr>
      <w:ind w:left="144"/>
    </w:pPr>
    <w:rPr>
      <w:sz w:val="22"/>
    </w:rPr>
  </w:style>
  <w:style w:type="character" w:customStyle="1" w:styleId="TechnicalExperiance-BodyChar">
    <w:name w:val="Technical Experiance - Body Char"/>
    <w:basedOn w:val="DefaultParagraphFont"/>
    <w:link w:val="TechnicalExperiance-Body"/>
    <w:rsid w:val="00414AED"/>
    <w:rPr>
      <w:rFonts w:ascii="Garamond" w:eastAsia="Times New Roman" w:hAnsi="Garamond" w:cs="Times New Roman"/>
      <w:szCs w:val="24"/>
    </w:rPr>
  </w:style>
  <w:style w:type="paragraph" w:customStyle="1" w:styleId="JobTitle">
    <w:name w:val="Job Title"/>
    <w:basedOn w:val="HistoryDate"/>
    <w:link w:val="JobTitleChar"/>
    <w:qFormat/>
    <w:rsid w:val="00B21377"/>
    <w:rPr>
      <w:b/>
      <w:sz w:val="20"/>
      <w:szCs w:val="20"/>
    </w:rPr>
  </w:style>
  <w:style w:type="paragraph" w:customStyle="1" w:styleId="ResumeSectionTitle">
    <w:name w:val="Resume Section Title"/>
    <w:basedOn w:val="Normal"/>
    <w:link w:val="ResumeSectionTitleChar"/>
    <w:autoRedefine/>
    <w:qFormat/>
    <w:rsid w:val="00983AFA"/>
    <w:pPr>
      <w:pBdr>
        <w:bottom w:val="single" w:sz="4" w:space="1" w:color="auto"/>
      </w:pBdr>
    </w:pPr>
    <w:rPr>
      <w:caps/>
      <w:sz w:val="20"/>
      <w:szCs w:val="20"/>
    </w:rPr>
  </w:style>
  <w:style w:type="character" w:customStyle="1" w:styleId="JobTitleChar">
    <w:name w:val="Job Title Char"/>
    <w:basedOn w:val="HistoryDateChar"/>
    <w:link w:val="JobTitle"/>
    <w:rsid w:val="00B21377"/>
    <w:rPr>
      <w:rFonts w:ascii="Garamond" w:eastAsia="Times New Roman" w:hAnsi="Garamond" w:cs="Times New Roman"/>
      <w:b/>
      <w:sz w:val="20"/>
      <w:szCs w:val="20"/>
    </w:rPr>
  </w:style>
  <w:style w:type="table" w:styleId="TableGridLight">
    <w:name w:val="Grid Table Light"/>
    <w:basedOn w:val="TableNormal"/>
    <w:uiPriority w:val="40"/>
    <w:rsid w:val="00F14B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esumeSectionTitleChar">
    <w:name w:val="Resume Section Title Char"/>
    <w:basedOn w:val="DefaultParagraphFont"/>
    <w:link w:val="ResumeSectionTitle"/>
    <w:rsid w:val="00983AFA"/>
    <w:rPr>
      <w:rFonts w:ascii="Garamond" w:eastAsia="Times New Roman" w:hAnsi="Garamond" w:cs="Times New Roman"/>
      <w:caps/>
      <w:sz w:val="20"/>
      <w:szCs w:val="20"/>
    </w:rPr>
  </w:style>
  <w:style w:type="paragraph" w:customStyle="1" w:styleId="Company">
    <w:name w:val="Company"/>
    <w:basedOn w:val="HistoryDate"/>
    <w:link w:val="CompanyChar"/>
    <w:autoRedefine/>
    <w:qFormat/>
    <w:rsid w:val="0029543E"/>
    <w:pPr>
      <w:spacing w:before="120"/>
    </w:pPr>
  </w:style>
  <w:style w:type="character" w:customStyle="1" w:styleId="CompanyChar">
    <w:name w:val="Company Char"/>
    <w:basedOn w:val="HistoryDateChar"/>
    <w:link w:val="Company"/>
    <w:rsid w:val="0029543E"/>
    <w:rPr>
      <w:rFonts w:ascii="Garamond" w:eastAsia="Times New Roman" w:hAnsi="Garamond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C8A"/>
    <w:rPr>
      <w:rFonts w:eastAsiaTheme="minorEastAsia"/>
      <w:color w:val="5A5A5A" w:themeColor="text1" w:themeTint="A5"/>
      <w:spacing w:val="15"/>
    </w:rPr>
  </w:style>
  <w:style w:type="paragraph" w:customStyle="1" w:styleId="BlankLine">
    <w:name w:val="Blank Line"/>
    <w:basedOn w:val="Subtitle"/>
    <w:link w:val="BlankLineChar"/>
    <w:autoRedefine/>
    <w:qFormat/>
    <w:rsid w:val="003C7780"/>
    <w:pPr>
      <w:spacing w:after="0"/>
    </w:pPr>
    <w:rPr>
      <w:sz w:val="16"/>
    </w:rPr>
  </w:style>
  <w:style w:type="character" w:customStyle="1" w:styleId="BlankLineChar">
    <w:name w:val="Blank Line Char"/>
    <w:basedOn w:val="SubtitleChar"/>
    <w:link w:val="BlankLine"/>
    <w:rsid w:val="003C7780"/>
    <w:rPr>
      <w:rFonts w:eastAsiaTheme="minorEastAsia"/>
      <w:color w:val="5A5A5A" w:themeColor="text1" w:themeTint="A5"/>
      <w:spacing w:val="15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25D3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215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3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4DA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2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4DA"/>
    <w:rPr>
      <w:rFonts w:ascii="Garamond" w:eastAsia="Times New Roman" w:hAnsi="Garamond" w:cs="Times New Roman"/>
      <w:sz w:val="24"/>
      <w:szCs w:val="24"/>
    </w:rPr>
  </w:style>
  <w:style w:type="paragraph" w:customStyle="1" w:styleId="LocationTimeframe">
    <w:name w:val="Location/Timeframe"/>
    <w:basedOn w:val="Company"/>
    <w:link w:val="LocationTimeframeChar"/>
    <w:qFormat/>
    <w:rsid w:val="00D37329"/>
    <w:pPr>
      <w:jc w:val="right"/>
    </w:pPr>
  </w:style>
  <w:style w:type="character" w:customStyle="1" w:styleId="LocationTimeframeChar">
    <w:name w:val="Location/Timeframe Char"/>
    <w:basedOn w:val="CompanyChar"/>
    <w:link w:val="LocationTimeframe"/>
    <w:rsid w:val="00D37329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n+hn@brendangra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brendangrants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9230-5065-424F-8BA1-C4999DBE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2024-09-04T21:57:00Z</dcterms:created>
  <dcterms:modified xsi:type="dcterms:W3CDTF">2024-09-04T21:57:00Z</dcterms:modified>
</cp:coreProperties>
</file>